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3C" w:rsidRDefault="00575A47" w:rsidP="009E3382">
      <w:pPr>
        <w:pStyle w:val="Prosttext"/>
        <w:rPr>
          <w:rFonts w:ascii="Courier New" w:hAnsi="Courier New" w:cs="Courier New"/>
          <w:i/>
          <w:sz w:val="20"/>
          <w:szCs w:val="20"/>
        </w:rPr>
      </w:pPr>
      <w:r w:rsidRPr="00E22F3C">
        <w:rPr>
          <w:rFonts w:ascii="Arial" w:hAnsi="Arial" w:cs="Arial"/>
          <w:b/>
          <w:sz w:val="24"/>
          <w:szCs w:val="24"/>
        </w:rPr>
        <w:t>Stolet</w:t>
      </w:r>
      <w:r w:rsidR="001A6A4B" w:rsidRPr="00E22F3C">
        <w:rPr>
          <w:rFonts w:ascii="Arial" w:hAnsi="Arial" w:cs="Arial"/>
          <w:b/>
          <w:sz w:val="24"/>
          <w:szCs w:val="24"/>
        </w:rPr>
        <w:t>ý omyl</w:t>
      </w:r>
      <w:r w:rsidR="001A6A4B" w:rsidRPr="00E22F3C">
        <w:rPr>
          <w:rFonts w:ascii="Arial" w:hAnsi="Arial" w:cs="Arial"/>
          <w:b/>
          <w:sz w:val="24"/>
          <w:szCs w:val="24"/>
        </w:rPr>
        <w:cr/>
      </w:r>
    </w:p>
    <w:p w:rsidR="001A6A4B" w:rsidRDefault="003D7276" w:rsidP="009E3382">
      <w:pPr>
        <w:pStyle w:val="Prosttext"/>
        <w:rPr>
          <w:rFonts w:ascii="Courier New" w:hAnsi="Courier New" w:cs="Courier New"/>
        </w:rPr>
      </w:pPr>
      <w:hyperlink r:id="rId4" w:history="1">
        <w:r w:rsidR="00575A47" w:rsidRPr="003D7276">
          <w:rPr>
            <w:rStyle w:val="Hypertextovodkaz"/>
            <w:rFonts w:ascii="Courier New" w:hAnsi="Courier New" w:cs="Courier New"/>
            <w:i/>
            <w:sz w:val="20"/>
            <w:szCs w:val="20"/>
          </w:rPr>
          <w:t>Babylon</w:t>
        </w:r>
      </w:hyperlink>
      <w:r w:rsidR="00575A47" w:rsidRPr="00E22F3C">
        <w:rPr>
          <w:rFonts w:ascii="Courier New" w:hAnsi="Courier New" w:cs="Courier New"/>
          <w:i/>
          <w:sz w:val="20"/>
          <w:szCs w:val="20"/>
        </w:rPr>
        <w:t>,</w:t>
      </w:r>
      <w:r w:rsidR="00E22F3C">
        <w:rPr>
          <w:rFonts w:ascii="Courier New" w:hAnsi="Courier New" w:cs="Courier New"/>
          <w:i/>
          <w:sz w:val="20"/>
          <w:szCs w:val="20"/>
        </w:rPr>
        <w:t xml:space="preserve"> </w:t>
      </w:r>
      <w:hyperlink r:id="rId5" w:history="1">
        <w:r w:rsidR="00E22F3C" w:rsidRPr="003D7276">
          <w:rPr>
            <w:rStyle w:val="Hypertextovodkaz"/>
            <w:rFonts w:ascii="Courier New" w:hAnsi="Courier New" w:cs="Courier New"/>
            <w:i/>
            <w:sz w:val="20"/>
            <w:szCs w:val="20"/>
          </w:rPr>
          <w:t>Studentský list pro seniory</w:t>
        </w:r>
      </w:hyperlink>
      <w:r w:rsidR="00E22F3C">
        <w:rPr>
          <w:rFonts w:ascii="Courier New" w:hAnsi="Courier New" w:cs="Courier New"/>
          <w:i/>
          <w:sz w:val="20"/>
          <w:szCs w:val="20"/>
        </w:rPr>
        <w:t>,</w:t>
      </w:r>
      <w:r w:rsidR="00575A47" w:rsidRPr="00E22F3C">
        <w:rPr>
          <w:rFonts w:ascii="Courier New" w:hAnsi="Courier New" w:cs="Courier New"/>
          <w:i/>
          <w:sz w:val="20"/>
          <w:szCs w:val="20"/>
        </w:rPr>
        <w:t xml:space="preserve"> číslo 2 / ROČNÍK XXVII</w:t>
      </w:r>
    </w:p>
    <w:p w:rsidR="001A6A4B" w:rsidRPr="001A6A4B" w:rsidRDefault="001A6A4B" w:rsidP="009E3382">
      <w:pPr>
        <w:pStyle w:val="Prosttext"/>
        <w:rPr>
          <w:rFonts w:ascii="Courier New" w:hAnsi="Courier New" w:cs="Courier New"/>
        </w:rPr>
      </w:pP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t>Kdyby si na konci 1. sv. války čeští odbojoví předáci zachovali chladnou hlavu, nepodlehli by dobové „vítězné" euforii, nejančili by a vyhlásili by samostatné České království, bylo by vše rozumnější, jasnější, zřetelnější - nemuseli jsme dne</w:t>
      </w:r>
      <w:r w:rsidR="00575A47">
        <w:rPr>
          <w:rFonts w:ascii="Arial" w:hAnsi="Arial" w:cs="Arial"/>
          <w:sz w:val="20"/>
          <w:szCs w:val="20"/>
        </w:rPr>
        <w:t>s být tam, kde jsme, tedy v prde</w:t>
      </w:r>
      <w:r w:rsidRPr="00575A47">
        <w:rPr>
          <w:rFonts w:ascii="Arial" w:hAnsi="Arial" w:cs="Arial"/>
          <w:sz w:val="20"/>
          <w:szCs w:val="20"/>
        </w:rPr>
        <w:t>li, protože bychom byli v právu!</w:t>
      </w:r>
      <w:r w:rsidRPr="00575A47">
        <w:rPr>
          <w:rFonts w:ascii="Arial" w:hAnsi="Arial" w:cs="Arial"/>
          <w:sz w:val="20"/>
          <w:szCs w:val="20"/>
        </w:rPr>
        <w:cr/>
      </w: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t>Naplnili bychom nejen naše stará práva, která byla n</w:t>
      </w:r>
      <w:r w:rsidR="00575A47" w:rsidRPr="00575A47">
        <w:rPr>
          <w:rFonts w:ascii="Arial" w:hAnsi="Arial" w:cs="Arial"/>
          <w:sz w:val="20"/>
          <w:szCs w:val="20"/>
        </w:rPr>
        <w:t>avrchu za Břevnovem, směrem k Bí</w:t>
      </w:r>
      <w:r w:rsidR="00575A47">
        <w:rPr>
          <w:rFonts w:ascii="Arial" w:hAnsi="Arial" w:cs="Arial"/>
          <w:sz w:val="20"/>
          <w:szCs w:val="20"/>
        </w:rPr>
        <w:t>lé hoře, zašlapána, ale právo</w:t>
      </w:r>
      <w:r w:rsidRPr="00575A47">
        <w:rPr>
          <w:rFonts w:ascii="Arial" w:hAnsi="Arial" w:cs="Arial"/>
          <w:sz w:val="20"/>
          <w:szCs w:val="20"/>
        </w:rPr>
        <w:t xml:space="preserve"> jako takové. Čeští Němci získali druhdy právo obyvatelské v Českém království coby privilegium na základě svého svobodného rozhodnutí a český král by reprezentoval Korunu v její tradiční </w:t>
      </w:r>
      <w:proofErr w:type="spellStart"/>
      <w:r w:rsidRPr="00575A47">
        <w:rPr>
          <w:rFonts w:ascii="Arial" w:hAnsi="Arial" w:cs="Arial"/>
          <w:sz w:val="20"/>
          <w:szCs w:val="20"/>
        </w:rPr>
        <w:t>nadnacionální</w:t>
      </w:r>
      <w:proofErr w:type="spellEnd"/>
      <w:r w:rsidRPr="00575A47">
        <w:rPr>
          <w:rFonts w:ascii="Arial" w:hAnsi="Arial" w:cs="Arial"/>
          <w:sz w:val="20"/>
          <w:szCs w:val="20"/>
        </w:rPr>
        <w:t xml:space="preserve"> a nadkonfesijní podobě, jak se</w:t>
      </w:r>
      <w:r w:rsidR="00575A47" w:rsidRPr="00575A47">
        <w:rPr>
          <w:rFonts w:ascii="Arial" w:hAnsi="Arial" w:cs="Arial"/>
          <w:sz w:val="20"/>
          <w:szCs w:val="20"/>
        </w:rPr>
        <w:t xml:space="preserve"> ustavila po konci bratrovražed</w:t>
      </w:r>
      <w:r w:rsidRPr="00575A47">
        <w:rPr>
          <w:rFonts w:ascii="Arial" w:hAnsi="Arial" w:cs="Arial"/>
          <w:sz w:val="20"/>
          <w:szCs w:val="20"/>
        </w:rPr>
        <w:t>ných husitských válek i války třicetileté - dovolávali se jí jak strana podjednou, tak podobojí, Češi i Němci, čeští barokní vlastenc</w:t>
      </w:r>
      <w:r w:rsidR="00575A47" w:rsidRPr="00575A47">
        <w:rPr>
          <w:rFonts w:ascii="Arial" w:hAnsi="Arial" w:cs="Arial"/>
          <w:sz w:val="20"/>
          <w:szCs w:val="20"/>
        </w:rPr>
        <w:t xml:space="preserve">i, stejně jako </w:t>
      </w:r>
      <w:r w:rsidR="00E153E3" w:rsidRPr="00575A47">
        <w:rPr>
          <w:rFonts w:ascii="Arial" w:hAnsi="Arial" w:cs="Arial"/>
          <w:sz w:val="20"/>
          <w:szCs w:val="20"/>
        </w:rPr>
        <w:t>protestantští</w:t>
      </w:r>
      <w:r w:rsidR="00575A47" w:rsidRPr="00575A47">
        <w:rPr>
          <w:rFonts w:ascii="Arial" w:hAnsi="Arial" w:cs="Arial"/>
          <w:sz w:val="20"/>
          <w:szCs w:val="20"/>
        </w:rPr>
        <w:t xml:space="preserve"> </w:t>
      </w:r>
      <w:r w:rsidR="00E153E3" w:rsidRPr="00575A47">
        <w:rPr>
          <w:rFonts w:ascii="Arial" w:hAnsi="Arial" w:cs="Arial"/>
          <w:sz w:val="20"/>
          <w:szCs w:val="20"/>
        </w:rPr>
        <w:t>exulanti</w:t>
      </w:r>
      <w:r w:rsidRPr="00575A47">
        <w:rPr>
          <w:rFonts w:ascii="Arial" w:hAnsi="Arial" w:cs="Arial"/>
          <w:sz w:val="20"/>
          <w:szCs w:val="20"/>
        </w:rPr>
        <w:t>, a v 1</w:t>
      </w:r>
      <w:r w:rsidR="00575A47" w:rsidRPr="00575A47">
        <w:rPr>
          <w:rFonts w:ascii="Arial" w:hAnsi="Arial" w:cs="Arial"/>
          <w:sz w:val="20"/>
          <w:szCs w:val="20"/>
        </w:rPr>
        <w:t xml:space="preserve">9. století - proti vídeňské </w:t>
      </w:r>
      <w:proofErr w:type="spellStart"/>
      <w:r w:rsidR="00575A47" w:rsidRPr="00575A47">
        <w:rPr>
          <w:rFonts w:ascii="Arial" w:hAnsi="Arial" w:cs="Arial"/>
          <w:sz w:val="20"/>
          <w:szCs w:val="20"/>
        </w:rPr>
        <w:t>cen</w:t>
      </w:r>
      <w:r w:rsidRPr="00575A47">
        <w:rPr>
          <w:rFonts w:ascii="Arial" w:hAnsi="Arial" w:cs="Arial"/>
          <w:sz w:val="20"/>
          <w:szCs w:val="20"/>
        </w:rPr>
        <w:t>tralisaci</w:t>
      </w:r>
      <w:proofErr w:type="spellEnd"/>
      <w:r w:rsidRPr="00575A47">
        <w:rPr>
          <w:rFonts w:ascii="Arial" w:hAnsi="Arial" w:cs="Arial"/>
          <w:sz w:val="20"/>
          <w:szCs w:val="20"/>
        </w:rPr>
        <w:t xml:space="preserve"> - čeští aristokraté spolu se sedláky a dělníky, studenty a básníky.</w:t>
      </w:r>
      <w:r w:rsidRPr="00575A47">
        <w:rPr>
          <w:rFonts w:ascii="Arial" w:hAnsi="Arial" w:cs="Arial"/>
          <w:sz w:val="20"/>
          <w:szCs w:val="20"/>
        </w:rPr>
        <w:cr/>
      </w: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t>Agitace německých nacionálů, podporovaná nacisty, za své národní sebe-určení proti Československé republice „národa československého" by ztratila jakékoli opodstatnění. Rozhodující část českých Němců by odmítla nacistickou demagogii a</w:t>
      </w:r>
      <w:r w:rsidR="00575A47">
        <w:rPr>
          <w:rFonts w:ascii="Arial" w:hAnsi="Arial" w:cs="Arial"/>
          <w:sz w:val="20"/>
          <w:szCs w:val="20"/>
        </w:rPr>
        <w:t xml:space="preserve"> </w:t>
      </w:r>
      <w:r w:rsidRPr="00575A47">
        <w:rPr>
          <w:rFonts w:ascii="Arial" w:hAnsi="Arial" w:cs="Arial"/>
          <w:sz w:val="20"/>
          <w:szCs w:val="20"/>
        </w:rPr>
        <w:t>postavila</w:t>
      </w:r>
      <w:r w:rsidR="00575A47">
        <w:rPr>
          <w:rFonts w:ascii="Arial" w:hAnsi="Arial" w:cs="Arial"/>
          <w:sz w:val="20"/>
          <w:szCs w:val="20"/>
        </w:rPr>
        <w:t xml:space="preserve"> </w:t>
      </w:r>
      <w:r w:rsidRPr="00575A47">
        <w:rPr>
          <w:rFonts w:ascii="Arial" w:hAnsi="Arial" w:cs="Arial"/>
          <w:sz w:val="20"/>
          <w:szCs w:val="20"/>
        </w:rPr>
        <w:t>by se za</w:t>
      </w:r>
      <w:r w:rsidR="00575A47">
        <w:rPr>
          <w:rFonts w:ascii="Arial" w:hAnsi="Arial" w:cs="Arial"/>
          <w:sz w:val="20"/>
          <w:szCs w:val="20"/>
        </w:rPr>
        <w:t xml:space="preserve"> </w:t>
      </w:r>
      <w:r w:rsidRPr="00575A47">
        <w:rPr>
          <w:rFonts w:ascii="Arial" w:hAnsi="Arial" w:cs="Arial"/>
          <w:sz w:val="20"/>
          <w:szCs w:val="20"/>
        </w:rPr>
        <w:t xml:space="preserve">království, jak to deklaroval třicetitisícový tábor lidu ještě roku 1870 na ještědském hřebenu, kde se sešli Češi a Němci ze širokého okolí, především dělníci, aby vyhlásili své sociální požadavky v rámci svého společného domova: Království české a státní jeho právo, praví se v ještědské deklaraci, přísahami králů našich až do paměti naší utvrzené, považujeme za půdu společnou, kterou vysoce ctíme a společně chceme všemožně </w:t>
      </w:r>
      <w:proofErr w:type="spellStart"/>
      <w:r w:rsidRPr="00575A47">
        <w:rPr>
          <w:rFonts w:ascii="Arial" w:hAnsi="Arial" w:cs="Arial"/>
          <w:sz w:val="20"/>
          <w:szCs w:val="20"/>
        </w:rPr>
        <w:t>hájiti</w:t>
      </w:r>
      <w:proofErr w:type="spellEnd"/>
      <w:r w:rsidRPr="00575A47">
        <w:rPr>
          <w:rFonts w:ascii="Arial" w:hAnsi="Arial" w:cs="Arial"/>
          <w:sz w:val="20"/>
          <w:szCs w:val="20"/>
        </w:rPr>
        <w:t xml:space="preserve">. V Království českém nemá jeden kmen </w:t>
      </w:r>
      <w:proofErr w:type="spellStart"/>
      <w:r w:rsidRPr="00575A47">
        <w:rPr>
          <w:rFonts w:ascii="Arial" w:hAnsi="Arial" w:cs="Arial"/>
          <w:sz w:val="20"/>
          <w:szCs w:val="20"/>
        </w:rPr>
        <w:t>panovati</w:t>
      </w:r>
      <w:proofErr w:type="spellEnd"/>
      <w:r w:rsidRPr="00575A47">
        <w:rPr>
          <w:rFonts w:ascii="Arial" w:hAnsi="Arial" w:cs="Arial"/>
          <w:sz w:val="20"/>
          <w:szCs w:val="20"/>
        </w:rPr>
        <w:t xml:space="preserve"> nad druhým, pročež má býti vše odstraněno, co by jakkoliv bylo na úkor národnosti české nebo německé.</w:t>
      </w:r>
      <w:r w:rsidRPr="00575A47">
        <w:rPr>
          <w:rFonts w:ascii="Arial" w:hAnsi="Arial" w:cs="Arial"/>
          <w:sz w:val="20"/>
          <w:szCs w:val="20"/>
        </w:rPr>
        <w:cr/>
      </w: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t xml:space="preserve">Proti odpudivému lidovému demagogovi, stojícímu v čele nacistické německé republiky, jehož tupý </w:t>
      </w:r>
      <w:proofErr w:type="spellStart"/>
      <w:r w:rsidRPr="00575A47">
        <w:rPr>
          <w:rFonts w:ascii="Arial" w:hAnsi="Arial" w:cs="Arial"/>
          <w:sz w:val="20"/>
          <w:szCs w:val="20"/>
        </w:rPr>
        <w:t>ksicht</w:t>
      </w:r>
      <w:proofErr w:type="spellEnd"/>
      <w:r w:rsidRPr="00575A47">
        <w:rPr>
          <w:rFonts w:ascii="Arial" w:hAnsi="Arial" w:cs="Arial"/>
          <w:sz w:val="20"/>
          <w:szCs w:val="20"/>
        </w:rPr>
        <w:t xml:space="preserve"> obrážel ještě tupější smýšlení, by stál český král z milosti Boží coby obránce člověčenství založeného na důstojnosti každého jednotlivého člověka obdařeného nesmrtelnou duší proti nacistickému biologickému pohanství s jeho protikřesťanskými, rasistickými odkazy. Už jenom ze samotné povahy své funkce by nemohl ustoupit nacistickému vydírání a přistoupit na dohodu, která by rozpůlila tisícileté české království ve dví - na rozdíl od politika Beneše, který neustále počítal, až se přepočítal a celá země bohužel s ním.</w:t>
      </w:r>
      <w:r w:rsidRPr="00575A47">
        <w:rPr>
          <w:rFonts w:ascii="Arial" w:hAnsi="Arial" w:cs="Arial"/>
          <w:sz w:val="20"/>
          <w:szCs w:val="20"/>
        </w:rPr>
        <w:cr/>
      </w: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t xml:space="preserve">Český král by odmítl před nacistickým </w:t>
      </w:r>
      <w:proofErr w:type="spellStart"/>
      <w:r w:rsidRPr="00575A47">
        <w:rPr>
          <w:rFonts w:ascii="Arial" w:hAnsi="Arial" w:cs="Arial"/>
          <w:sz w:val="20"/>
          <w:szCs w:val="20"/>
        </w:rPr>
        <w:t>hysteriónem</w:t>
      </w:r>
      <w:proofErr w:type="spellEnd"/>
      <w:r w:rsidRPr="00575A47">
        <w:rPr>
          <w:rFonts w:ascii="Arial" w:hAnsi="Arial" w:cs="Arial"/>
          <w:sz w:val="20"/>
          <w:szCs w:val="20"/>
        </w:rPr>
        <w:t xml:space="preserve"> kapitulovat stejně jako </w:t>
      </w:r>
      <w:proofErr w:type="spellStart"/>
      <w:r w:rsidRPr="00575A47">
        <w:rPr>
          <w:rFonts w:ascii="Arial" w:hAnsi="Arial" w:cs="Arial"/>
          <w:sz w:val="20"/>
          <w:szCs w:val="20"/>
        </w:rPr>
        <w:t>Haakon</w:t>
      </w:r>
      <w:proofErr w:type="spellEnd"/>
      <w:r w:rsidRPr="00575A47">
        <w:rPr>
          <w:rFonts w:ascii="Arial" w:hAnsi="Arial" w:cs="Arial"/>
          <w:sz w:val="20"/>
          <w:szCs w:val="20"/>
        </w:rPr>
        <w:t xml:space="preserve"> VII., jemuž skřet Hitler nabízel nezávislost království, když jmenuje skřeta Quislinga premiérem, což král rezolutně odmítl, a když do </w:t>
      </w:r>
      <w:proofErr w:type="spellStart"/>
      <w:r w:rsidRPr="00575A47">
        <w:rPr>
          <w:rFonts w:ascii="Arial" w:hAnsi="Arial" w:cs="Arial"/>
          <w:sz w:val="20"/>
          <w:szCs w:val="20"/>
        </w:rPr>
        <w:t>Osloíjordu</w:t>
      </w:r>
      <w:proofErr w:type="spellEnd"/>
      <w:r w:rsidRPr="00575A47">
        <w:rPr>
          <w:rFonts w:ascii="Arial" w:hAnsi="Arial" w:cs="Arial"/>
          <w:sz w:val="20"/>
          <w:szCs w:val="20"/>
        </w:rPr>
        <w:t xml:space="preserve"> vplul n</w:t>
      </w:r>
      <w:r w:rsidR="00575A47">
        <w:rPr>
          <w:rFonts w:ascii="Arial" w:hAnsi="Arial" w:cs="Arial"/>
          <w:sz w:val="20"/>
          <w:szCs w:val="20"/>
        </w:rPr>
        <w:t xml:space="preserve">ejmodernější německý křižník </w:t>
      </w:r>
      <w:proofErr w:type="spellStart"/>
      <w:r w:rsidR="00575A47">
        <w:rPr>
          <w:rFonts w:ascii="Arial" w:hAnsi="Arial" w:cs="Arial"/>
          <w:sz w:val="20"/>
          <w:szCs w:val="20"/>
        </w:rPr>
        <w:t>Blü</w:t>
      </w:r>
      <w:r w:rsidRPr="00575A47">
        <w:rPr>
          <w:rFonts w:ascii="Arial" w:hAnsi="Arial" w:cs="Arial"/>
          <w:sz w:val="20"/>
          <w:szCs w:val="20"/>
        </w:rPr>
        <w:t>cher</w:t>
      </w:r>
      <w:proofErr w:type="spellEnd"/>
      <w:r w:rsidRPr="00575A47">
        <w:rPr>
          <w:rFonts w:ascii="Arial" w:hAnsi="Arial" w:cs="Arial"/>
          <w:sz w:val="20"/>
          <w:szCs w:val="20"/>
        </w:rPr>
        <w:t xml:space="preserve">, poslaly jej královské norské pobřežní baterie ke dnu spolu s agenty gestapa, kteří měli krále zatknout, načež </w:t>
      </w:r>
      <w:proofErr w:type="spellStart"/>
      <w:r w:rsidRPr="00575A47">
        <w:rPr>
          <w:rFonts w:ascii="Arial" w:hAnsi="Arial" w:cs="Arial"/>
          <w:sz w:val="20"/>
          <w:szCs w:val="20"/>
        </w:rPr>
        <w:t>Ha</w:t>
      </w:r>
      <w:r w:rsidR="00575A47">
        <w:rPr>
          <w:rFonts w:ascii="Arial" w:hAnsi="Arial" w:cs="Arial"/>
          <w:sz w:val="20"/>
          <w:szCs w:val="20"/>
        </w:rPr>
        <w:t>akon</w:t>
      </w:r>
      <w:proofErr w:type="spellEnd"/>
      <w:r w:rsidR="00575A47">
        <w:rPr>
          <w:rFonts w:ascii="Arial" w:hAnsi="Arial" w:cs="Arial"/>
          <w:sz w:val="20"/>
          <w:szCs w:val="20"/>
        </w:rPr>
        <w:t xml:space="preserve"> a jeho vláda přešli na lyží</w:t>
      </w:r>
      <w:r w:rsidRPr="00575A47">
        <w:rPr>
          <w:rFonts w:ascii="Arial" w:hAnsi="Arial" w:cs="Arial"/>
          <w:sz w:val="20"/>
          <w:szCs w:val="20"/>
        </w:rPr>
        <w:t xml:space="preserve">ch hory </w:t>
      </w:r>
      <w:r w:rsidR="00575A47">
        <w:rPr>
          <w:rFonts w:ascii="Arial" w:hAnsi="Arial" w:cs="Arial"/>
          <w:sz w:val="20"/>
          <w:szCs w:val="20"/>
        </w:rPr>
        <w:t xml:space="preserve">na sever země, v přístavu </w:t>
      </w:r>
      <w:proofErr w:type="spellStart"/>
      <w:r w:rsidR="00575A47">
        <w:rPr>
          <w:rFonts w:ascii="Arial" w:hAnsi="Arial" w:cs="Arial"/>
          <w:sz w:val="20"/>
          <w:szCs w:val="20"/>
        </w:rPr>
        <w:t>Tromsö</w:t>
      </w:r>
      <w:proofErr w:type="spellEnd"/>
      <w:r w:rsidRPr="00575A47">
        <w:rPr>
          <w:rFonts w:ascii="Arial" w:hAnsi="Arial" w:cs="Arial"/>
          <w:sz w:val="20"/>
          <w:szCs w:val="20"/>
        </w:rPr>
        <w:t xml:space="preserve"> se nalodili na britský křižník </w:t>
      </w:r>
      <w:proofErr w:type="spellStart"/>
      <w:r w:rsidRPr="00575A47">
        <w:rPr>
          <w:rFonts w:ascii="Arial" w:hAnsi="Arial" w:cs="Arial"/>
          <w:sz w:val="20"/>
          <w:szCs w:val="20"/>
        </w:rPr>
        <w:t>Devonshire</w:t>
      </w:r>
      <w:proofErr w:type="spellEnd"/>
      <w:r w:rsidRPr="00575A47">
        <w:rPr>
          <w:rFonts w:ascii="Arial" w:hAnsi="Arial" w:cs="Arial"/>
          <w:sz w:val="20"/>
          <w:szCs w:val="20"/>
        </w:rPr>
        <w:t xml:space="preserve"> a odpluli organizovat protinacistický odpor do Anglie.</w:t>
      </w:r>
      <w:r w:rsidRPr="00575A47">
        <w:rPr>
          <w:rFonts w:ascii="Arial" w:hAnsi="Arial" w:cs="Arial"/>
          <w:sz w:val="20"/>
          <w:szCs w:val="20"/>
        </w:rPr>
        <w:cr/>
      </w: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t>Během osvobozovacích bojů na jaře 1945 by se Spojenci nezastavili u Plzně, ale spolu s českými královskými jednotkami, sestavenými v Británii, by osvobodili Prahu, čímž by byla založena hráz proti snaze o bolševizaci země.</w:t>
      </w:r>
      <w:r w:rsidRPr="00575A47">
        <w:rPr>
          <w:rFonts w:ascii="Arial" w:hAnsi="Arial" w:cs="Arial"/>
          <w:sz w:val="20"/>
          <w:szCs w:val="20"/>
        </w:rPr>
        <w:cr/>
      </w: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t>Bolševici by nemohli ke své podvodné naci</w:t>
      </w:r>
      <w:r w:rsidR="00575A47">
        <w:rPr>
          <w:rFonts w:ascii="Arial" w:hAnsi="Arial" w:cs="Arial"/>
          <w:sz w:val="20"/>
          <w:szCs w:val="20"/>
        </w:rPr>
        <w:t>onalistické agitaci využít sude</w:t>
      </w:r>
      <w:r w:rsidRPr="00575A47">
        <w:rPr>
          <w:rFonts w:ascii="Arial" w:hAnsi="Arial" w:cs="Arial"/>
          <w:sz w:val="20"/>
          <w:szCs w:val="20"/>
        </w:rPr>
        <w:t xml:space="preserve">toněmeckou otázku a </w:t>
      </w:r>
      <w:r w:rsidR="00575A47">
        <w:rPr>
          <w:rFonts w:ascii="Arial" w:hAnsi="Arial" w:cs="Arial"/>
          <w:sz w:val="20"/>
          <w:szCs w:val="20"/>
        </w:rPr>
        <w:t>zí</w:t>
      </w:r>
      <w:r w:rsidRPr="00575A47">
        <w:rPr>
          <w:rFonts w:ascii="Arial" w:hAnsi="Arial" w:cs="Arial"/>
          <w:sz w:val="20"/>
          <w:szCs w:val="20"/>
        </w:rPr>
        <w:t>skat popularitu pomocí rozkradení českého pohraničí, zrádci a kolaboranti by byli potrestáni po právu u řádného soudu a protinacističtí odbojáři by neskončili v exilu nebo na popra</w:t>
      </w:r>
      <w:r w:rsidR="00575A47">
        <w:rPr>
          <w:rFonts w:ascii="Arial" w:hAnsi="Arial" w:cs="Arial"/>
          <w:sz w:val="20"/>
          <w:szCs w:val="20"/>
        </w:rPr>
        <w:t>višti, jako tomu bylo za zbolše</w:t>
      </w:r>
      <w:r w:rsidRPr="00575A47">
        <w:rPr>
          <w:rFonts w:ascii="Arial" w:hAnsi="Arial" w:cs="Arial"/>
          <w:sz w:val="20"/>
          <w:szCs w:val="20"/>
        </w:rPr>
        <w:t>vizované republiky, ale stali by se těmi nejváženějšími občany království.</w:t>
      </w:r>
      <w:r w:rsidRPr="00575A47">
        <w:rPr>
          <w:rFonts w:ascii="Arial" w:hAnsi="Arial" w:cs="Arial"/>
          <w:sz w:val="20"/>
          <w:szCs w:val="20"/>
        </w:rPr>
        <w:cr/>
      </w: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t>Protože</w:t>
      </w:r>
      <w:r w:rsidR="00575A47">
        <w:rPr>
          <w:rFonts w:ascii="Arial" w:hAnsi="Arial" w:cs="Arial"/>
          <w:sz w:val="20"/>
          <w:szCs w:val="20"/>
        </w:rPr>
        <w:t xml:space="preserve"> by Češi nebyli </w:t>
      </w:r>
      <w:proofErr w:type="spellStart"/>
      <w:r w:rsidR="00575A47">
        <w:rPr>
          <w:rFonts w:ascii="Arial" w:hAnsi="Arial" w:cs="Arial"/>
          <w:sz w:val="20"/>
          <w:szCs w:val="20"/>
        </w:rPr>
        <w:t>zblblí</w:t>
      </w:r>
      <w:proofErr w:type="spellEnd"/>
      <w:r w:rsidR="00575A47">
        <w:rPr>
          <w:rFonts w:ascii="Arial" w:hAnsi="Arial" w:cs="Arial"/>
          <w:sz w:val="20"/>
          <w:szCs w:val="20"/>
        </w:rPr>
        <w:t xml:space="preserve"> pokrokář</w:t>
      </w:r>
      <w:r w:rsidRPr="00575A47">
        <w:rPr>
          <w:rFonts w:ascii="Arial" w:hAnsi="Arial" w:cs="Arial"/>
          <w:sz w:val="20"/>
          <w:szCs w:val="20"/>
        </w:rPr>
        <w:t>ský</w:t>
      </w:r>
      <w:r w:rsidR="00575A47">
        <w:rPr>
          <w:rFonts w:ascii="Arial" w:hAnsi="Arial" w:cs="Arial"/>
          <w:sz w:val="20"/>
          <w:szCs w:val="20"/>
        </w:rPr>
        <w:t>m národovectvím - nacionálně-so</w:t>
      </w:r>
      <w:r w:rsidRPr="00575A47">
        <w:rPr>
          <w:rFonts w:ascii="Arial" w:hAnsi="Arial" w:cs="Arial"/>
          <w:sz w:val="20"/>
          <w:szCs w:val="20"/>
        </w:rPr>
        <w:t>cialistickou bolševickou propagandou,</w:t>
      </w:r>
      <w:r w:rsidRPr="00575A47">
        <w:rPr>
          <w:rFonts w:ascii="Arial" w:hAnsi="Arial" w:cs="Arial"/>
          <w:sz w:val="20"/>
          <w:szCs w:val="20"/>
        </w:rPr>
        <w:cr/>
      </w:r>
    </w:p>
    <w:p w:rsidR="000C4011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t>Jiráskem ani Nejedlým, nezískali b</w:t>
      </w:r>
      <w:r w:rsidR="00575A47">
        <w:rPr>
          <w:rFonts w:ascii="Arial" w:hAnsi="Arial" w:cs="Arial"/>
          <w:sz w:val="20"/>
          <w:szCs w:val="20"/>
        </w:rPr>
        <w:t>y</w:t>
      </w:r>
      <w:r w:rsidRPr="00575A47">
        <w:rPr>
          <w:rFonts w:ascii="Arial" w:hAnsi="Arial" w:cs="Arial"/>
          <w:sz w:val="20"/>
          <w:szCs w:val="20"/>
        </w:rPr>
        <w:t xml:space="preserve"> k</w:t>
      </w:r>
      <w:r w:rsidR="00575A47">
        <w:rPr>
          <w:rFonts w:ascii="Arial" w:hAnsi="Arial" w:cs="Arial"/>
          <w:sz w:val="20"/>
          <w:szCs w:val="20"/>
        </w:rPr>
        <w:t>omunisté ve volbách ani 5% hlasů</w:t>
      </w:r>
      <w:r w:rsidRPr="00575A47">
        <w:rPr>
          <w:rFonts w:ascii="Arial" w:hAnsi="Arial" w:cs="Arial"/>
          <w:sz w:val="20"/>
          <w:szCs w:val="20"/>
        </w:rPr>
        <w:t xml:space="preserve"> nedos</w:t>
      </w:r>
      <w:r w:rsidR="00575A47">
        <w:rPr>
          <w:rFonts w:ascii="Arial" w:hAnsi="Arial" w:cs="Arial"/>
          <w:sz w:val="20"/>
          <w:szCs w:val="20"/>
        </w:rPr>
        <w:t>tali by se do parlamentu a nema</w:t>
      </w:r>
      <w:r w:rsidRPr="00575A47">
        <w:rPr>
          <w:rFonts w:ascii="Arial" w:hAnsi="Arial" w:cs="Arial"/>
          <w:sz w:val="20"/>
          <w:szCs w:val="20"/>
        </w:rPr>
        <w:t>jíce rozličných prebend, zbyl by z nic</w:t>
      </w:r>
      <w:r w:rsidR="00575A47">
        <w:rPr>
          <w:rFonts w:ascii="Arial" w:hAnsi="Arial" w:cs="Arial"/>
          <w:sz w:val="20"/>
          <w:szCs w:val="20"/>
        </w:rPr>
        <w:t>h</w:t>
      </w:r>
      <w:r w:rsidRPr="00575A47">
        <w:rPr>
          <w:rFonts w:ascii="Arial" w:hAnsi="Arial" w:cs="Arial"/>
          <w:sz w:val="20"/>
          <w:szCs w:val="20"/>
        </w:rPr>
        <w:t xml:space="preserve"> spolek o pěti stech členech, podobn</w:t>
      </w:r>
      <w:r w:rsidR="00575A47">
        <w:rPr>
          <w:rFonts w:ascii="Arial" w:hAnsi="Arial" w:cs="Arial"/>
          <w:sz w:val="20"/>
          <w:szCs w:val="20"/>
        </w:rPr>
        <w:t>ě</w:t>
      </w:r>
      <w:r w:rsidRPr="00575A47">
        <w:rPr>
          <w:rFonts w:ascii="Arial" w:hAnsi="Arial" w:cs="Arial"/>
          <w:sz w:val="20"/>
          <w:szCs w:val="20"/>
        </w:rPr>
        <w:t xml:space="preserve"> jako z komunistů v Království dánském</w:t>
      </w:r>
      <w:r w:rsidR="000C4011">
        <w:rPr>
          <w:rFonts w:ascii="Arial" w:hAnsi="Arial" w:cs="Arial"/>
          <w:sz w:val="20"/>
          <w:szCs w:val="20"/>
        </w:rPr>
        <w:t>.</w:t>
      </w:r>
      <w:r w:rsidRPr="00575A47">
        <w:rPr>
          <w:rFonts w:ascii="Arial" w:hAnsi="Arial" w:cs="Arial"/>
          <w:sz w:val="20"/>
          <w:szCs w:val="20"/>
        </w:rPr>
        <w:t xml:space="preserve"> </w:t>
      </w: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t xml:space="preserve">Praha by se nesklonila před Moskvou a přijala by </w:t>
      </w:r>
      <w:proofErr w:type="spellStart"/>
      <w:r w:rsidRPr="00575A47">
        <w:rPr>
          <w:rFonts w:ascii="Arial" w:hAnsi="Arial" w:cs="Arial"/>
          <w:sz w:val="20"/>
          <w:szCs w:val="20"/>
        </w:rPr>
        <w:t>Marshallův</w:t>
      </w:r>
      <w:proofErr w:type="spellEnd"/>
      <w:r w:rsidRPr="00575A47">
        <w:rPr>
          <w:rFonts w:ascii="Arial" w:hAnsi="Arial" w:cs="Arial"/>
          <w:sz w:val="20"/>
          <w:szCs w:val="20"/>
        </w:rPr>
        <w:t xml:space="preserve"> plán poválečné obnovy a Království české by se stalo jedním ze zakládajících členů Společenství uhlí a oceli a Severoatlantické obranné aliance -součást míru, bezpečnosti a prosperity poválečné Evropy.</w:t>
      </w:r>
      <w:r w:rsidRPr="00575A47">
        <w:rPr>
          <w:rFonts w:ascii="Arial" w:hAnsi="Arial" w:cs="Arial"/>
          <w:sz w:val="20"/>
          <w:szCs w:val="20"/>
        </w:rPr>
        <w:cr/>
      </w: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lastRenderedPageBreak/>
        <w:t>Koruna je idea, která je politicky, národně, konfesijně, sociálně neutrální.</w:t>
      </w:r>
      <w:r w:rsidRPr="00575A47">
        <w:rPr>
          <w:rFonts w:ascii="Arial" w:hAnsi="Arial" w:cs="Arial"/>
          <w:sz w:val="20"/>
          <w:szCs w:val="20"/>
        </w:rPr>
        <w:cr/>
      </w: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t>Je to nadčasový princip, který nás vede z minulosti do budoucnosti. Nastoluje důstojnost. Poráží xenofobii. Odmítá demagogii. Nevládne, ale panuje. Ne ze dne na den, ale po staletí. Odkazuje k něčemu základnímu - mimo vlády, nálady, módy, dějiny. Je to princip, který není možné si koupit, podplatit, ukrást, podvést. Propojuje člověka s člověkem. Osvobozuje jej - z dějinného a biologického určeni, stejně jako ze sociálního statusu. Je to základní člověčí archetyp. Vychází ze vztahu muž - žena - dítě.</w:t>
      </w:r>
      <w:r w:rsidRPr="00575A47">
        <w:rPr>
          <w:rFonts w:ascii="Arial" w:hAnsi="Arial" w:cs="Arial"/>
          <w:sz w:val="20"/>
          <w:szCs w:val="20"/>
        </w:rPr>
        <w:cr/>
      </w:r>
    </w:p>
    <w:p w:rsidR="001A6A4B" w:rsidRPr="00575A47" w:rsidRDefault="00575A47" w:rsidP="009E3382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fakt není prde</w:t>
      </w:r>
      <w:r w:rsidR="001A6A4B" w:rsidRPr="00575A47">
        <w:rPr>
          <w:rFonts w:ascii="Arial" w:hAnsi="Arial" w:cs="Arial"/>
          <w:sz w:val="20"/>
          <w:szCs w:val="20"/>
        </w:rPr>
        <w:t>l.</w:t>
      </w:r>
      <w:r w:rsidR="001A6A4B" w:rsidRPr="00575A47">
        <w:rPr>
          <w:rFonts w:ascii="Arial" w:hAnsi="Arial" w:cs="Arial"/>
          <w:sz w:val="20"/>
          <w:szCs w:val="20"/>
        </w:rPr>
        <w:cr/>
      </w: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r w:rsidRPr="00575A47">
        <w:rPr>
          <w:rFonts w:ascii="Arial" w:hAnsi="Arial" w:cs="Arial"/>
          <w:sz w:val="20"/>
          <w:szCs w:val="20"/>
        </w:rPr>
        <w:t>Obnovme monarchii, dokud je čas, jinak tento národ zahyne na svou vlastní omezenost, o které si ve své hlouposti myslí, že je chytrostí.</w:t>
      </w:r>
      <w:r w:rsidRPr="00575A47">
        <w:rPr>
          <w:rFonts w:ascii="Arial" w:hAnsi="Arial" w:cs="Arial"/>
          <w:sz w:val="20"/>
          <w:szCs w:val="20"/>
        </w:rPr>
        <w:cr/>
      </w:r>
    </w:p>
    <w:p w:rsidR="001A6A4B" w:rsidRPr="00575A47" w:rsidRDefault="001A6A4B" w:rsidP="009E3382">
      <w:pPr>
        <w:pStyle w:val="Prosttext"/>
        <w:rPr>
          <w:rFonts w:ascii="Arial" w:hAnsi="Arial" w:cs="Arial"/>
          <w:sz w:val="20"/>
          <w:szCs w:val="20"/>
        </w:rPr>
      </w:pPr>
      <w:proofErr w:type="spellStart"/>
      <w:r w:rsidRPr="00575A47">
        <w:rPr>
          <w:rFonts w:ascii="Arial" w:hAnsi="Arial" w:cs="Arial"/>
          <w:sz w:val="20"/>
          <w:szCs w:val="20"/>
        </w:rPr>
        <w:t>Hosana</w:t>
      </w:r>
      <w:proofErr w:type="spellEnd"/>
      <w:r w:rsidRPr="00575A47">
        <w:rPr>
          <w:rFonts w:ascii="Arial" w:hAnsi="Arial" w:cs="Arial"/>
          <w:sz w:val="20"/>
          <w:szCs w:val="20"/>
        </w:rPr>
        <w:t>!</w:t>
      </w:r>
    </w:p>
    <w:sectPr w:rsidR="001A6A4B" w:rsidRPr="00575A47" w:rsidSect="009E338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4556C"/>
    <w:rsid w:val="000C4011"/>
    <w:rsid w:val="001A6A4B"/>
    <w:rsid w:val="002B5EC0"/>
    <w:rsid w:val="002F33BA"/>
    <w:rsid w:val="003426FC"/>
    <w:rsid w:val="003D7276"/>
    <w:rsid w:val="00575A47"/>
    <w:rsid w:val="007222B8"/>
    <w:rsid w:val="00722379"/>
    <w:rsid w:val="0074556C"/>
    <w:rsid w:val="009C5C44"/>
    <w:rsid w:val="00E153E3"/>
    <w:rsid w:val="00E22F3C"/>
    <w:rsid w:val="00E537EB"/>
    <w:rsid w:val="00E80193"/>
    <w:rsid w:val="00FB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9E3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E3382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D7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bylonrevue.cz" TargetMode="External"/><Relationship Id="rId4" Type="http://schemas.openxmlformats.org/officeDocument/2006/relationships/hyperlink" Target="Babylon_revue.doc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Holiday Inn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</dc:creator>
  <cp:keywords/>
  <dc:description/>
  <cp:lastModifiedBy>Přemysl</cp:lastModifiedBy>
  <cp:revision>5</cp:revision>
  <dcterms:created xsi:type="dcterms:W3CDTF">2018-07-06T10:02:00Z</dcterms:created>
  <dcterms:modified xsi:type="dcterms:W3CDTF">2018-12-17T19:52:00Z</dcterms:modified>
</cp:coreProperties>
</file>