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9203C" w:rsidRPr="009F55B9" w:rsidRDefault="0019203C" w:rsidP="0019203C">
      <w:pPr>
        <w:spacing w:after="0" w:line="240" w:lineRule="auto"/>
        <w:rPr>
          <w:rFonts w:ascii="Helvetica" w:eastAsia="Times New Roman" w:hAnsi="Helvetica" w:cs="Helvetica"/>
          <w:sz w:val="13"/>
          <w:szCs w:val="13"/>
          <w:lang w:eastAsia="cs-CZ"/>
        </w:rPr>
      </w:pPr>
      <w:proofErr w:type="gramStart"/>
      <w:r w:rsidRPr="009F55B9">
        <w:rPr>
          <w:rFonts w:ascii="Helvetica" w:eastAsia="Times New Roman" w:hAnsi="Helvetica" w:cs="Helvetica"/>
          <w:sz w:val="24"/>
          <w:szCs w:val="24"/>
          <w:lang w:eastAsia="cs-CZ"/>
        </w:rPr>
        <w:t>...Generál</w:t>
      </w:r>
      <w:proofErr w:type="gramEnd"/>
      <w:r w:rsidRPr="009F55B9">
        <w:rPr>
          <w:rFonts w:ascii="Helvetica" w:eastAsia="Times New Roman" w:hAnsi="Helvetica" w:cs="Helvetica"/>
          <w:sz w:val="24"/>
          <w:szCs w:val="24"/>
          <w:lang w:eastAsia="cs-CZ"/>
        </w:rPr>
        <w:t xml:space="preserve"> </w:t>
      </w:r>
      <w:proofErr w:type="spellStart"/>
      <w:r w:rsidRPr="009F55B9">
        <w:rPr>
          <w:rFonts w:ascii="Helvetica" w:eastAsia="Times New Roman" w:hAnsi="Helvetica" w:cs="Helvetica"/>
          <w:sz w:val="24"/>
          <w:szCs w:val="24"/>
          <w:lang w:eastAsia="cs-CZ"/>
        </w:rPr>
        <w:t>Kobani</w:t>
      </w:r>
      <w:proofErr w:type="spellEnd"/>
      <w:r w:rsidRPr="009F55B9">
        <w:rPr>
          <w:rFonts w:ascii="Helvetica" w:eastAsia="Times New Roman" w:hAnsi="Helvetica" w:cs="Helvetica"/>
          <w:sz w:val="24"/>
          <w:szCs w:val="24"/>
          <w:lang w:eastAsia="cs-CZ"/>
        </w:rPr>
        <w:t xml:space="preserve"> se samozřejmě před pěti lety neocitl v čele dobře fungujících vojenských jednotek zčistajasna. Bojovníci, jimž velel, byli schopni zatočit s IS, protože ve zbrani strávili celý život. Základem dnešní SDF jsou kurdské Jednotky na ochranu lidu (YPG), tedy vojenská odnož kurdské strany, jež se oddělila od marxistické Strany kurdských pracujících (PKK). Ta od sedmdesátých let vede ozbrojené povstání proti tureckému státu s cílem odtrhnout od něj část území obývaného tureckými Kurdy a je na mezinárodním seznamu teroristických organizací. A ano, jednu věc </w:t>
      </w:r>
      <w:proofErr w:type="spellStart"/>
      <w:r w:rsidRPr="009F55B9">
        <w:rPr>
          <w:rFonts w:ascii="Helvetica" w:eastAsia="Times New Roman" w:hAnsi="Helvetica" w:cs="Helvetica"/>
          <w:sz w:val="24"/>
          <w:szCs w:val="24"/>
          <w:lang w:eastAsia="cs-CZ"/>
        </w:rPr>
        <w:t>Kobani</w:t>
      </w:r>
      <w:proofErr w:type="spellEnd"/>
      <w:r w:rsidRPr="009F55B9">
        <w:rPr>
          <w:rFonts w:ascii="Helvetica" w:eastAsia="Times New Roman" w:hAnsi="Helvetica" w:cs="Helvetica"/>
          <w:sz w:val="24"/>
          <w:szCs w:val="24"/>
          <w:lang w:eastAsia="cs-CZ"/>
        </w:rPr>
        <w:t xml:space="preserve"> přece jenom nakonec přiznává: většinu svého života strávil jako bojovník a velitel PKK. K organizaci se přidal již za univerzitních studií a podle informací z Turecka a Iráku působí pravděpodobně dodnes v roli důstojníka jejích zvláštních jednotek.</w:t>
      </w:r>
    </w:p>
    <w:p w:rsidR="0019203C" w:rsidRPr="009F55B9" w:rsidRDefault="0019203C" w:rsidP="0019203C">
      <w:pPr>
        <w:spacing w:after="0" w:line="240" w:lineRule="auto"/>
        <w:rPr>
          <w:rFonts w:ascii="Helvetica" w:eastAsia="Times New Roman" w:hAnsi="Helvetica" w:cs="Helvetica"/>
          <w:sz w:val="13"/>
          <w:szCs w:val="13"/>
          <w:lang w:eastAsia="cs-CZ"/>
        </w:rPr>
      </w:pPr>
      <w:r w:rsidRPr="009F55B9">
        <w:rPr>
          <w:rFonts w:ascii="Helvetica" w:eastAsia="Times New Roman" w:hAnsi="Helvetica" w:cs="Helvetica"/>
          <w:sz w:val="24"/>
          <w:szCs w:val="24"/>
          <w:lang w:eastAsia="cs-CZ"/>
        </w:rPr>
        <w:t xml:space="preserve">V tomto bodě se protínají dvě zcela odlišné časové roviny. Američané vstoupili do oblasti nakrátko a našli si z čistě taktických důvodů v boji zoceleného spojence, který byl pro jejich záměry jako dělaný. Turci sice od počátku proti vyzbrojení kurdských milic protestovali, do úplné porážky IS však Západ žádnou jinou alternativu neviděl. Hrstka amerických vojáků fungovala jako hráz oddělující svět, v němž žil generál </w:t>
      </w:r>
      <w:proofErr w:type="spellStart"/>
      <w:r w:rsidRPr="009F55B9">
        <w:rPr>
          <w:rFonts w:ascii="Helvetica" w:eastAsia="Times New Roman" w:hAnsi="Helvetica" w:cs="Helvetica"/>
          <w:sz w:val="24"/>
          <w:szCs w:val="24"/>
          <w:lang w:eastAsia="cs-CZ"/>
        </w:rPr>
        <w:t>Kobani</w:t>
      </w:r>
      <w:proofErr w:type="spellEnd"/>
      <w:r w:rsidRPr="009F55B9">
        <w:rPr>
          <w:rFonts w:ascii="Helvetica" w:eastAsia="Times New Roman" w:hAnsi="Helvetica" w:cs="Helvetica"/>
          <w:sz w:val="24"/>
          <w:szCs w:val="24"/>
          <w:lang w:eastAsia="cs-CZ"/>
        </w:rPr>
        <w:t xml:space="preserve">-spojenec, od světa, v němž desítky let působil </w:t>
      </w:r>
      <w:proofErr w:type="spellStart"/>
      <w:r w:rsidRPr="009F55B9">
        <w:rPr>
          <w:rFonts w:ascii="Helvetica" w:eastAsia="Times New Roman" w:hAnsi="Helvetica" w:cs="Helvetica"/>
          <w:sz w:val="24"/>
          <w:szCs w:val="24"/>
          <w:lang w:eastAsia="cs-CZ"/>
        </w:rPr>
        <w:t>Ferhat</w:t>
      </w:r>
      <w:proofErr w:type="spellEnd"/>
      <w:r w:rsidRPr="009F55B9">
        <w:rPr>
          <w:rFonts w:ascii="Helvetica" w:eastAsia="Times New Roman" w:hAnsi="Helvetica" w:cs="Helvetica"/>
          <w:sz w:val="24"/>
          <w:szCs w:val="24"/>
          <w:lang w:eastAsia="cs-CZ"/>
        </w:rPr>
        <w:t xml:space="preserve"> </w:t>
      </w:r>
      <w:proofErr w:type="spellStart"/>
      <w:r w:rsidRPr="009F55B9">
        <w:rPr>
          <w:rFonts w:ascii="Helvetica" w:eastAsia="Times New Roman" w:hAnsi="Helvetica" w:cs="Helvetica"/>
          <w:sz w:val="24"/>
          <w:szCs w:val="24"/>
          <w:lang w:eastAsia="cs-CZ"/>
        </w:rPr>
        <w:t>Abdi</w:t>
      </w:r>
      <w:proofErr w:type="spellEnd"/>
      <w:r w:rsidRPr="009F55B9">
        <w:rPr>
          <w:rFonts w:ascii="Helvetica" w:eastAsia="Times New Roman" w:hAnsi="Helvetica" w:cs="Helvetica"/>
          <w:sz w:val="24"/>
          <w:szCs w:val="24"/>
          <w:lang w:eastAsia="cs-CZ"/>
        </w:rPr>
        <w:t xml:space="preserve"> </w:t>
      </w:r>
      <w:proofErr w:type="spellStart"/>
      <w:r w:rsidRPr="009F55B9">
        <w:rPr>
          <w:rFonts w:ascii="Helvetica" w:eastAsia="Times New Roman" w:hAnsi="Helvetica" w:cs="Helvetica"/>
          <w:sz w:val="24"/>
          <w:szCs w:val="24"/>
          <w:lang w:eastAsia="cs-CZ"/>
        </w:rPr>
        <w:t>Şahin</w:t>
      </w:r>
      <w:proofErr w:type="spellEnd"/>
      <w:r w:rsidRPr="009F55B9">
        <w:rPr>
          <w:rFonts w:ascii="Helvetica" w:eastAsia="Times New Roman" w:hAnsi="Helvetica" w:cs="Helvetica"/>
          <w:sz w:val="24"/>
          <w:szCs w:val="24"/>
          <w:lang w:eastAsia="cs-CZ"/>
        </w:rPr>
        <w:t>-nepřítel. Kurdský boj za nezávislost se přitom táhne už sto let, od okamžiku, kdy jim byl v roce 1920 po skončení první světové války a rozpadu osmanské říše západními spojenci přislíben samostatný stát, k čemuž ovšem nikdy nedošlo. Kurdské území bylo naopak rozparcelováno mezi několik států a následoval nejen politický, ale i kulturní útlak – v Turecku například nesměli Kurdové ani mluvit kurdsky.</w:t>
      </w:r>
    </w:p>
    <w:p w:rsidR="0019203C" w:rsidRPr="009F55B9" w:rsidRDefault="0019203C" w:rsidP="0019203C">
      <w:pPr>
        <w:spacing w:after="0" w:line="240" w:lineRule="auto"/>
        <w:rPr>
          <w:rFonts w:ascii="Helvetica" w:eastAsia="Times New Roman" w:hAnsi="Helvetica" w:cs="Helvetica"/>
          <w:sz w:val="13"/>
          <w:szCs w:val="13"/>
          <w:lang w:eastAsia="cs-CZ"/>
        </w:rPr>
      </w:pPr>
    </w:p>
    <w:p w:rsidR="0019203C" w:rsidRPr="009F55B9" w:rsidRDefault="0019203C" w:rsidP="0019203C">
      <w:pPr>
        <w:spacing w:after="0" w:line="240" w:lineRule="auto"/>
        <w:rPr>
          <w:rFonts w:ascii="Helvetica" w:eastAsia="Times New Roman" w:hAnsi="Helvetica" w:cs="Helvetica"/>
          <w:sz w:val="13"/>
          <w:szCs w:val="13"/>
          <w:lang w:eastAsia="cs-CZ"/>
        </w:rPr>
      </w:pPr>
      <w:r w:rsidRPr="009F55B9">
        <w:rPr>
          <w:rFonts w:ascii="Helvetica" w:eastAsia="Times New Roman" w:hAnsi="Helvetica" w:cs="Helvetica"/>
          <w:sz w:val="24"/>
          <w:szCs w:val="24"/>
          <w:lang w:eastAsia="cs-CZ"/>
        </w:rPr>
        <w:t xml:space="preserve">Boj s IS po boku USA je v tomto příběhu pouze jednou z mnoha epizod. Předcházela mu třeba povstání íránských Kurdů s podporou sovětské Moskvy, povstání iráckých Kurdů s podporou USA a následná zrada v sedmdesátých letech, povstání iráckých Kurdů s podporou Íránu v osmdesátých letech nebo právě dlouholetý ozbrojený boj turecké PKK proti Ankaře. Ten paradoxně nejvíce zeslabil za vlády </w:t>
      </w:r>
      <w:proofErr w:type="spellStart"/>
      <w:r w:rsidRPr="009F55B9">
        <w:rPr>
          <w:rFonts w:ascii="Helvetica" w:eastAsia="Times New Roman" w:hAnsi="Helvetica" w:cs="Helvetica"/>
          <w:sz w:val="24"/>
          <w:szCs w:val="24"/>
          <w:lang w:eastAsia="cs-CZ"/>
        </w:rPr>
        <w:t>Recepa</w:t>
      </w:r>
      <w:proofErr w:type="spellEnd"/>
      <w:r w:rsidRPr="009F55B9">
        <w:rPr>
          <w:rFonts w:ascii="Helvetica" w:eastAsia="Times New Roman" w:hAnsi="Helvetica" w:cs="Helvetica"/>
          <w:sz w:val="24"/>
          <w:szCs w:val="24"/>
          <w:lang w:eastAsia="cs-CZ"/>
        </w:rPr>
        <w:t xml:space="preserve"> </w:t>
      </w:r>
      <w:proofErr w:type="spellStart"/>
      <w:r w:rsidRPr="009F55B9">
        <w:rPr>
          <w:rFonts w:ascii="Helvetica" w:eastAsia="Times New Roman" w:hAnsi="Helvetica" w:cs="Helvetica"/>
          <w:sz w:val="24"/>
          <w:szCs w:val="24"/>
          <w:lang w:eastAsia="cs-CZ"/>
        </w:rPr>
        <w:t>Tayyipa</w:t>
      </w:r>
      <w:proofErr w:type="spellEnd"/>
      <w:r w:rsidRPr="009F55B9">
        <w:rPr>
          <w:rFonts w:ascii="Helvetica" w:eastAsia="Times New Roman" w:hAnsi="Helvetica" w:cs="Helvetica"/>
          <w:sz w:val="24"/>
          <w:szCs w:val="24"/>
          <w:lang w:eastAsia="cs-CZ"/>
        </w:rPr>
        <w:t xml:space="preserve"> </w:t>
      </w:r>
      <w:proofErr w:type="spellStart"/>
      <w:r w:rsidRPr="009F55B9">
        <w:rPr>
          <w:rFonts w:ascii="Helvetica" w:eastAsia="Times New Roman" w:hAnsi="Helvetica" w:cs="Helvetica"/>
          <w:sz w:val="24"/>
          <w:szCs w:val="24"/>
          <w:lang w:eastAsia="cs-CZ"/>
        </w:rPr>
        <w:t>Erdoğana</w:t>
      </w:r>
      <w:proofErr w:type="spellEnd"/>
      <w:r w:rsidRPr="009F55B9">
        <w:rPr>
          <w:rFonts w:ascii="Helvetica" w:eastAsia="Times New Roman" w:hAnsi="Helvetica" w:cs="Helvetica"/>
          <w:sz w:val="24"/>
          <w:szCs w:val="24"/>
          <w:lang w:eastAsia="cs-CZ"/>
        </w:rPr>
        <w:t>, jenž dal Kurdům více práv než dřívější nacionalistické vlády a ve volbách dlouho mezi tureckými Kurdy bodoval. V roce 2015 však mírový proces ztroskotal a boj Turecka s PKK se opět naplno rozhořel.</w:t>
      </w:r>
    </w:p>
    <w:p w:rsidR="0019203C" w:rsidRPr="009F55B9" w:rsidRDefault="0019203C" w:rsidP="0019203C">
      <w:pPr>
        <w:spacing w:after="0" w:line="240" w:lineRule="auto"/>
        <w:rPr>
          <w:rFonts w:ascii="Helvetica" w:eastAsia="Times New Roman" w:hAnsi="Helvetica" w:cs="Helvetica"/>
          <w:sz w:val="13"/>
          <w:szCs w:val="13"/>
          <w:lang w:eastAsia="cs-CZ"/>
        </w:rPr>
      </w:pPr>
      <w:proofErr w:type="gramStart"/>
      <w:r w:rsidRPr="009F55B9">
        <w:rPr>
          <w:rFonts w:ascii="Helvetica" w:eastAsia="Times New Roman" w:hAnsi="Helvetica" w:cs="Helvetica"/>
          <w:sz w:val="24"/>
          <w:szCs w:val="24"/>
          <w:lang w:eastAsia="cs-CZ"/>
        </w:rPr>
        <w:t>...Kurdové</w:t>
      </w:r>
      <w:proofErr w:type="gramEnd"/>
      <w:r w:rsidRPr="009F55B9">
        <w:rPr>
          <w:rFonts w:ascii="Helvetica" w:eastAsia="Times New Roman" w:hAnsi="Helvetica" w:cs="Helvetica"/>
          <w:sz w:val="24"/>
          <w:szCs w:val="24"/>
          <w:lang w:eastAsia="cs-CZ"/>
        </w:rPr>
        <w:t xml:space="preserve"> jsou na těžký osud zvyklí a jejich dlouhodobý projekt vlastního státu vyžaduje pragmatický přístup. O americkém spojenectví si zjevně nedělali iluze, hru měli rozjednanou na více stran a po oznámení náhlého stažení Američanů a následném zahájení turecké ofenzivy se dokázali v řádu hodin dohodnout na novém spojenectví – s Ruskem a s režimem syrského diktátora </w:t>
      </w:r>
      <w:proofErr w:type="spellStart"/>
      <w:r w:rsidRPr="009F55B9">
        <w:rPr>
          <w:rFonts w:ascii="Helvetica" w:eastAsia="Times New Roman" w:hAnsi="Helvetica" w:cs="Helvetica"/>
          <w:sz w:val="24"/>
          <w:szCs w:val="24"/>
          <w:lang w:eastAsia="cs-CZ"/>
        </w:rPr>
        <w:t>Bašára</w:t>
      </w:r>
      <w:proofErr w:type="spellEnd"/>
      <w:r w:rsidRPr="009F55B9">
        <w:rPr>
          <w:rFonts w:ascii="Helvetica" w:eastAsia="Times New Roman" w:hAnsi="Helvetica" w:cs="Helvetica"/>
          <w:sz w:val="24"/>
          <w:szCs w:val="24"/>
          <w:lang w:eastAsia="cs-CZ"/>
        </w:rPr>
        <w:t xml:space="preserve"> </w:t>
      </w:r>
      <w:proofErr w:type="spellStart"/>
      <w:r w:rsidRPr="009F55B9">
        <w:rPr>
          <w:rFonts w:ascii="Helvetica" w:eastAsia="Times New Roman" w:hAnsi="Helvetica" w:cs="Helvetica"/>
          <w:sz w:val="24"/>
          <w:szCs w:val="24"/>
          <w:lang w:eastAsia="cs-CZ"/>
        </w:rPr>
        <w:t>Asada</w:t>
      </w:r>
      <w:proofErr w:type="spellEnd"/>
      <w:r w:rsidRPr="009F55B9">
        <w:rPr>
          <w:rFonts w:ascii="Helvetica" w:eastAsia="Times New Roman" w:hAnsi="Helvetica" w:cs="Helvetica"/>
          <w:sz w:val="24"/>
          <w:szCs w:val="24"/>
          <w:lang w:eastAsia="cs-CZ"/>
        </w:rPr>
        <w:t xml:space="preserve">. Není to nic nového pod sluncem, s Moskvou spolupracují Kurdové desítky let, se syrským režimem se vždy dokázali tolerovat a nebyli ani součástí povstání v průběhu arabského jara. Jejich prioritou na rozdíl od arabských sekulárních i islamistických rebelů nebylo svržení </w:t>
      </w:r>
      <w:proofErr w:type="spellStart"/>
      <w:r w:rsidRPr="009F55B9">
        <w:rPr>
          <w:rFonts w:ascii="Helvetica" w:eastAsia="Times New Roman" w:hAnsi="Helvetica" w:cs="Helvetica"/>
          <w:sz w:val="24"/>
          <w:szCs w:val="24"/>
          <w:lang w:eastAsia="cs-CZ"/>
        </w:rPr>
        <w:t>Bašára</w:t>
      </w:r>
      <w:proofErr w:type="spellEnd"/>
      <w:r w:rsidRPr="009F55B9">
        <w:rPr>
          <w:rFonts w:ascii="Helvetica" w:eastAsia="Times New Roman" w:hAnsi="Helvetica" w:cs="Helvetica"/>
          <w:sz w:val="24"/>
          <w:szCs w:val="24"/>
          <w:lang w:eastAsia="cs-CZ"/>
        </w:rPr>
        <w:t xml:space="preserve"> </w:t>
      </w:r>
      <w:proofErr w:type="spellStart"/>
      <w:r w:rsidRPr="009F55B9">
        <w:rPr>
          <w:rFonts w:ascii="Helvetica" w:eastAsia="Times New Roman" w:hAnsi="Helvetica" w:cs="Helvetica"/>
          <w:sz w:val="24"/>
          <w:szCs w:val="24"/>
          <w:lang w:eastAsia="cs-CZ"/>
        </w:rPr>
        <w:t>Asada</w:t>
      </w:r>
      <w:proofErr w:type="spellEnd"/>
      <w:r w:rsidRPr="009F55B9">
        <w:rPr>
          <w:rFonts w:ascii="Helvetica" w:eastAsia="Times New Roman" w:hAnsi="Helvetica" w:cs="Helvetica"/>
          <w:sz w:val="24"/>
          <w:szCs w:val="24"/>
          <w:lang w:eastAsia="cs-CZ"/>
        </w:rPr>
        <w:t>, ale vlastní samospráva.</w:t>
      </w:r>
    </w:p>
    <w:p w:rsidR="0019203C" w:rsidRDefault="0019203C" w:rsidP="0019203C">
      <w:pPr>
        <w:spacing w:after="0" w:line="240" w:lineRule="auto"/>
        <w:rPr>
          <w:rFonts w:ascii="Times New Roman" w:eastAsia="Times New Roman" w:hAnsi="Times New Roman"/>
          <w:sz w:val="24"/>
          <w:szCs w:val="24"/>
          <w:lang w:eastAsia="cs-CZ"/>
        </w:rPr>
      </w:pPr>
      <w:r w:rsidRPr="009F55B9">
        <w:rPr>
          <w:rFonts w:ascii="Helvetica" w:eastAsia="Times New Roman" w:hAnsi="Helvetica" w:cs="Helvetica"/>
          <w:sz w:val="24"/>
          <w:szCs w:val="24"/>
          <w:lang w:eastAsia="cs-CZ"/>
        </w:rPr>
        <w:t>Z </w:t>
      </w:r>
      <w:proofErr w:type="spellStart"/>
      <w:r w:rsidRPr="009F55B9">
        <w:rPr>
          <w:rFonts w:ascii="Helvetica" w:eastAsia="Times New Roman" w:hAnsi="Helvetica" w:cs="Helvetica"/>
          <w:sz w:val="24"/>
          <w:szCs w:val="24"/>
          <w:lang w:eastAsia="cs-CZ"/>
        </w:rPr>
        <w:t>Mazluma</w:t>
      </w:r>
      <w:proofErr w:type="spellEnd"/>
      <w:r w:rsidRPr="009F55B9">
        <w:rPr>
          <w:rFonts w:ascii="Helvetica" w:eastAsia="Times New Roman" w:hAnsi="Helvetica" w:cs="Helvetica"/>
          <w:sz w:val="24"/>
          <w:szCs w:val="24"/>
          <w:lang w:eastAsia="cs-CZ"/>
        </w:rPr>
        <w:t xml:space="preserve"> </w:t>
      </w:r>
      <w:proofErr w:type="spellStart"/>
      <w:r w:rsidRPr="009F55B9">
        <w:rPr>
          <w:rFonts w:ascii="Helvetica" w:eastAsia="Times New Roman" w:hAnsi="Helvetica" w:cs="Helvetica"/>
          <w:sz w:val="24"/>
          <w:szCs w:val="24"/>
          <w:lang w:eastAsia="cs-CZ"/>
        </w:rPr>
        <w:t>Kobaniho</w:t>
      </w:r>
      <w:proofErr w:type="spellEnd"/>
      <w:r w:rsidRPr="009F55B9">
        <w:rPr>
          <w:rFonts w:ascii="Helvetica" w:eastAsia="Times New Roman" w:hAnsi="Helvetica" w:cs="Helvetica"/>
          <w:sz w:val="24"/>
          <w:szCs w:val="24"/>
          <w:lang w:eastAsia="cs-CZ"/>
        </w:rPr>
        <w:t xml:space="preserve"> se opět stal </w:t>
      </w:r>
      <w:proofErr w:type="spellStart"/>
      <w:r w:rsidRPr="009F55B9">
        <w:rPr>
          <w:rFonts w:ascii="Helvetica" w:eastAsia="Times New Roman" w:hAnsi="Helvetica" w:cs="Helvetica"/>
          <w:sz w:val="24"/>
          <w:szCs w:val="24"/>
          <w:lang w:eastAsia="cs-CZ"/>
        </w:rPr>
        <w:t>Ferhat</w:t>
      </w:r>
      <w:proofErr w:type="spellEnd"/>
      <w:r w:rsidRPr="009F55B9">
        <w:rPr>
          <w:rFonts w:ascii="Helvetica" w:eastAsia="Times New Roman" w:hAnsi="Helvetica" w:cs="Helvetica"/>
          <w:sz w:val="24"/>
          <w:szCs w:val="24"/>
          <w:lang w:eastAsia="cs-CZ"/>
        </w:rPr>
        <w:t xml:space="preserve"> </w:t>
      </w:r>
      <w:proofErr w:type="spellStart"/>
      <w:r w:rsidRPr="009F55B9">
        <w:rPr>
          <w:rFonts w:ascii="Helvetica" w:eastAsia="Times New Roman" w:hAnsi="Helvetica" w:cs="Helvetica"/>
          <w:sz w:val="24"/>
          <w:szCs w:val="24"/>
          <w:lang w:eastAsia="cs-CZ"/>
        </w:rPr>
        <w:t>Abdi</w:t>
      </w:r>
      <w:proofErr w:type="spellEnd"/>
      <w:r w:rsidRPr="009F55B9">
        <w:rPr>
          <w:rFonts w:ascii="Helvetica" w:eastAsia="Times New Roman" w:hAnsi="Helvetica" w:cs="Helvetica"/>
          <w:sz w:val="24"/>
          <w:szCs w:val="24"/>
          <w:lang w:eastAsia="cs-CZ"/>
        </w:rPr>
        <w:t xml:space="preserve"> </w:t>
      </w:r>
      <w:proofErr w:type="spellStart"/>
      <w:r w:rsidRPr="009F55B9">
        <w:rPr>
          <w:rFonts w:ascii="Helvetica" w:eastAsia="Times New Roman" w:hAnsi="Helvetica" w:cs="Helvetica"/>
          <w:sz w:val="24"/>
          <w:szCs w:val="24"/>
          <w:lang w:eastAsia="cs-CZ"/>
        </w:rPr>
        <w:t>Şahin</w:t>
      </w:r>
      <w:proofErr w:type="spellEnd"/>
      <w:r w:rsidRPr="009F55B9">
        <w:rPr>
          <w:rFonts w:ascii="Helvetica" w:eastAsia="Times New Roman" w:hAnsi="Helvetica" w:cs="Helvetica"/>
          <w:sz w:val="24"/>
          <w:szCs w:val="24"/>
          <w:lang w:eastAsia="cs-CZ"/>
        </w:rPr>
        <w:t>. Schopný bojovník a znalec zákrutů velmocenské politiky je možná zklamaný, ale jistě není překvapený, vstupuje pouze do další etapy svého dramatického života.</w:t>
      </w:r>
      <w:r w:rsidRPr="002B25B0">
        <w:rPr>
          <w:rFonts w:ascii="Times New Roman" w:eastAsia="Times New Roman" w:hAnsi="Times New Roman"/>
          <w:sz w:val="24"/>
          <w:szCs w:val="24"/>
          <w:lang w:eastAsia="cs-CZ"/>
        </w:rPr>
        <w:t xml:space="preserve"> </w:t>
      </w:r>
    </w:p>
    <w:p w:rsidR="0019203C" w:rsidRDefault="0019203C" w:rsidP="0019203C">
      <w:pPr>
        <w:spacing w:after="0" w:line="240" w:lineRule="auto"/>
        <w:rPr>
          <w:rFonts w:ascii="Times New Roman" w:eastAsia="Times New Roman" w:hAnsi="Times New Roman"/>
          <w:sz w:val="24"/>
          <w:szCs w:val="24"/>
          <w:lang w:eastAsia="cs-CZ"/>
        </w:rPr>
      </w:pPr>
    </w:p>
    <w:p w:rsidR="0019203C" w:rsidRDefault="0019203C" w:rsidP="0019203C">
      <w:pPr>
        <w:spacing w:after="0" w:line="240" w:lineRule="auto"/>
        <w:rPr>
          <w:rFonts w:ascii="Times New Roman" w:eastAsia="Times New Roman" w:hAnsi="Times New Roman"/>
          <w:i/>
          <w:sz w:val="20"/>
          <w:szCs w:val="20"/>
          <w:lang w:eastAsia="cs-CZ"/>
        </w:rPr>
      </w:pPr>
      <w:r w:rsidRPr="0019203C">
        <w:rPr>
          <w:rFonts w:ascii="Times New Roman" w:eastAsia="Times New Roman" w:hAnsi="Times New Roman"/>
          <w:i/>
          <w:sz w:val="20"/>
          <w:szCs w:val="20"/>
          <w:lang w:eastAsia="cs-CZ"/>
        </w:rPr>
        <w:t>Takhle p</w:t>
      </w:r>
      <w:r w:rsidRPr="00E74CFD">
        <w:rPr>
          <w:rFonts w:ascii="Times New Roman" w:eastAsia="Times New Roman" w:hAnsi="Times New Roman"/>
          <w:i/>
          <w:sz w:val="20"/>
          <w:szCs w:val="20"/>
          <w:lang w:eastAsia="cs-CZ"/>
        </w:rPr>
        <w:t xml:space="preserve">ragmaticky </w:t>
      </w:r>
      <w:r w:rsidRPr="0019203C">
        <w:rPr>
          <w:rFonts w:ascii="Times New Roman" w:eastAsia="Times New Roman" w:hAnsi="Times New Roman"/>
          <w:i/>
          <w:sz w:val="20"/>
          <w:szCs w:val="20"/>
          <w:lang w:eastAsia="cs-CZ"/>
        </w:rPr>
        <w:t xml:space="preserve">zpracuje </w:t>
      </w:r>
      <w:r w:rsidRPr="00E74CFD">
        <w:rPr>
          <w:rFonts w:ascii="Times New Roman" w:eastAsia="Times New Roman" w:hAnsi="Times New Roman"/>
          <w:i/>
          <w:sz w:val="20"/>
          <w:szCs w:val="20"/>
          <w:lang w:eastAsia="cs-CZ"/>
        </w:rPr>
        <w:t>historii boje Kurdů o nezá</w:t>
      </w:r>
      <w:r w:rsidRPr="0019203C">
        <w:rPr>
          <w:rFonts w:ascii="Times New Roman" w:eastAsia="Times New Roman" w:hAnsi="Times New Roman"/>
          <w:i/>
          <w:sz w:val="20"/>
          <w:szCs w:val="20"/>
          <w:lang w:eastAsia="cs-CZ"/>
        </w:rPr>
        <w:t>vislost za čtrn</w:t>
      </w:r>
      <w:r w:rsidRPr="00E74CFD">
        <w:rPr>
          <w:rFonts w:ascii="Times New Roman" w:eastAsia="Times New Roman" w:hAnsi="Times New Roman"/>
          <w:i/>
          <w:sz w:val="20"/>
          <w:szCs w:val="20"/>
          <w:lang w:eastAsia="cs-CZ"/>
        </w:rPr>
        <w:t>áct</w:t>
      </w:r>
      <w:r w:rsidRPr="0019203C">
        <w:rPr>
          <w:rFonts w:ascii="Times New Roman" w:eastAsia="Times New Roman" w:hAnsi="Times New Roman"/>
          <w:i/>
          <w:sz w:val="20"/>
          <w:szCs w:val="20"/>
          <w:lang w:eastAsia="cs-CZ"/>
        </w:rPr>
        <w:t>e</w:t>
      </w:r>
      <w:r w:rsidRPr="00E74CFD">
        <w:rPr>
          <w:rFonts w:ascii="Times New Roman" w:eastAsia="Times New Roman" w:hAnsi="Times New Roman"/>
          <w:i/>
          <w:sz w:val="20"/>
          <w:szCs w:val="20"/>
          <w:lang w:eastAsia="cs-CZ"/>
        </w:rPr>
        <w:t xml:space="preserve"> let </w:t>
      </w:r>
      <w:r w:rsidRPr="0019203C">
        <w:rPr>
          <w:rFonts w:ascii="Times New Roman" w:eastAsia="Times New Roman" w:hAnsi="Times New Roman"/>
          <w:i/>
          <w:sz w:val="20"/>
          <w:szCs w:val="20"/>
          <w:lang w:eastAsia="cs-CZ"/>
        </w:rPr>
        <w:t>Jiří Sobota</w:t>
      </w:r>
      <w:r w:rsidRPr="00E74CFD">
        <w:rPr>
          <w:rFonts w:ascii="Times New Roman" w:eastAsia="Times New Roman" w:hAnsi="Times New Roman"/>
          <w:i/>
          <w:sz w:val="20"/>
          <w:szCs w:val="20"/>
          <w:lang w:eastAsia="cs-CZ"/>
        </w:rPr>
        <w:t xml:space="preserve"> z</w:t>
      </w:r>
      <w:r w:rsidRPr="0019203C">
        <w:rPr>
          <w:rFonts w:ascii="Times New Roman" w:eastAsia="Times New Roman" w:hAnsi="Times New Roman"/>
          <w:i/>
          <w:sz w:val="20"/>
          <w:szCs w:val="20"/>
          <w:lang w:eastAsia="cs-CZ"/>
        </w:rPr>
        <w:t> </w:t>
      </w:r>
      <w:proofErr w:type="spellStart"/>
      <w:proofErr w:type="gramStart"/>
      <w:r w:rsidRPr="00E74CFD">
        <w:rPr>
          <w:rFonts w:ascii="Times New Roman" w:eastAsia="Times New Roman" w:hAnsi="Times New Roman"/>
          <w:i/>
          <w:sz w:val="20"/>
          <w:szCs w:val="20"/>
          <w:lang w:eastAsia="cs-CZ"/>
        </w:rPr>
        <w:t>RESPEKTu</w:t>
      </w:r>
      <w:proofErr w:type="spellEnd"/>
      <w:r w:rsidRPr="0019203C">
        <w:rPr>
          <w:rFonts w:ascii="Times New Roman" w:eastAsia="Times New Roman" w:hAnsi="Times New Roman"/>
          <w:i/>
          <w:sz w:val="20"/>
          <w:szCs w:val="20"/>
          <w:lang w:eastAsia="cs-CZ"/>
        </w:rPr>
        <w:t xml:space="preserve"> </w:t>
      </w:r>
      <w:r w:rsidRPr="00E74CFD">
        <w:rPr>
          <w:rFonts w:ascii="Times New Roman" w:eastAsia="Times New Roman" w:hAnsi="Times New Roman"/>
          <w:i/>
          <w:sz w:val="20"/>
          <w:szCs w:val="20"/>
          <w:lang w:eastAsia="cs-CZ"/>
        </w:rPr>
        <w:t>...</w:t>
      </w:r>
      <w:proofErr w:type="gramEnd"/>
      <w:r w:rsidRPr="00E74CFD">
        <w:rPr>
          <w:rFonts w:ascii="Times New Roman" w:eastAsia="Times New Roman" w:hAnsi="Times New Roman"/>
          <w:i/>
          <w:sz w:val="20"/>
          <w:szCs w:val="20"/>
          <w:lang w:eastAsia="cs-CZ"/>
        </w:rPr>
        <w:t> </w:t>
      </w:r>
    </w:p>
    <w:p w:rsidR="00126249" w:rsidRDefault="00126249">
      <w:pPr>
        <w:rPr>
          <w:rFonts w:ascii="Times New Roman" w:eastAsia="Times New Roman" w:hAnsi="Times New Roman"/>
          <w:i/>
          <w:sz w:val="20"/>
          <w:szCs w:val="20"/>
          <w:lang w:eastAsia="cs-CZ"/>
        </w:rPr>
      </w:pPr>
      <w:r>
        <w:rPr>
          <w:rFonts w:ascii="Times New Roman" w:eastAsia="Times New Roman" w:hAnsi="Times New Roman"/>
          <w:i/>
          <w:sz w:val="20"/>
          <w:szCs w:val="20"/>
          <w:lang w:eastAsia="cs-CZ"/>
        </w:rPr>
        <w:br w:type="page"/>
      </w:r>
    </w:p>
    <w:p w:rsidR="00126249" w:rsidRDefault="00126249" w:rsidP="0019203C">
      <w:pPr>
        <w:spacing w:after="0" w:line="240" w:lineRule="auto"/>
        <w:rPr>
          <w:rFonts w:ascii="Times New Roman" w:eastAsia="Times New Roman" w:hAnsi="Times New Roman"/>
          <w:i/>
          <w:sz w:val="20"/>
          <w:szCs w:val="20"/>
          <w:lang w:eastAsia="cs-CZ"/>
        </w:rPr>
      </w:pPr>
    </w:p>
    <w:p w:rsidR="00126249" w:rsidRDefault="00126249" w:rsidP="0019203C">
      <w:pPr>
        <w:spacing w:after="0" w:line="240" w:lineRule="auto"/>
        <w:rPr>
          <w:rFonts w:ascii="Times New Roman" w:eastAsia="Times New Roman" w:hAnsi="Times New Roman"/>
          <w:i/>
          <w:sz w:val="20"/>
          <w:szCs w:val="20"/>
          <w:lang w:eastAsia="cs-CZ"/>
        </w:rPr>
      </w:pPr>
      <w:r>
        <w:rPr>
          <w:rFonts w:ascii="Times New Roman" w:eastAsia="Times New Roman" w:hAnsi="Times New Roman"/>
          <w:i/>
          <w:sz w:val="20"/>
          <w:szCs w:val="20"/>
          <w:lang w:eastAsia="cs-CZ"/>
        </w:rPr>
        <w:t xml:space="preserve">A ve stejném čísle Tomáš </w:t>
      </w:r>
      <w:proofErr w:type="spellStart"/>
      <w:r>
        <w:rPr>
          <w:rFonts w:ascii="Times New Roman" w:eastAsia="Times New Roman" w:hAnsi="Times New Roman"/>
          <w:i/>
          <w:sz w:val="20"/>
          <w:szCs w:val="20"/>
          <w:lang w:eastAsia="cs-CZ"/>
        </w:rPr>
        <w:t>Lindner</w:t>
      </w:r>
      <w:proofErr w:type="spellEnd"/>
      <w:r>
        <w:rPr>
          <w:rFonts w:ascii="Times New Roman" w:eastAsia="Times New Roman" w:hAnsi="Times New Roman"/>
          <w:i/>
          <w:sz w:val="20"/>
          <w:szCs w:val="20"/>
          <w:lang w:eastAsia="cs-CZ"/>
        </w:rPr>
        <w:t xml:space="preserve"> dodává ...</w:t>
      </w:r>
    </w:p>
    <w:p w:rsidR="00126249" w:rsidRDefault="00126249" w:rsidP="0019203C">
      <w:pPr>
        <w:spacing w:after="0" w:line="240" w:lineRule="auto"/>
        <w:rPr>
          <w:rFonts w:ascii="Times New Roman" w:eastAsia="Times New Roman" w:hAnsi="Times New Roman"/>
          <w:i/>
          <w:sz w:val="20"/>
          <w:szCs w:val="20"/>
          <w:lang w:eastAsia="cs-CZ"/>
        </w:rPr>
      </w:pPr>
    </w:p>
    <w:p w:rsidR="00126249" w:rsidRPr="00E74CFD" w:rsidRDefault="00126249" w:rsidP="00126249">
      <w:pPr>
        <w:spacing w:after="0" w:line="240" w:lineRule="auto"/>
        <w:rPr>
          <w:rFonts w:ascii="Times New Roman" w:eastAsia="Times New Roman" w:hAnsi="Times New Roman"/>
          <w:sz w:val="24"/>
          <w:szCs w:val="24"/>
          <w:lang w:eastAsia="cs-CZ"/>
        </w:rPr>
      </w:pPr>
      <w:r w:rsidRPr="00E74CFD">
        <w:rPr>
          <w:rFonts w:ascii="Times New Roman" w:eastAsia="Times New Roman" w:hAnsi="Times New Roman"/>
          <w:sz w:val="24"/>
          <w:szCs w:val="24"/>
          <w:lang w:eastAsia="cs-CZ"/>
        </w:rPr>
        <w:t xml:space="preserve">... Před válkou Kurdové tvořili asi deset procent obyvatel Sýrie, jejich milice však až do minulého týdne ovládaly víc než čtvrtinu země. Tedy i oblasti, kde kurdští civilisté nežili vůbec nebo byli ve výrazné menšině. O tato území nyní pravděpodobně přijdou. Těžko předvídat, ale přímo na kurdských územích bude samospráva v oslabené podobě nejspíše nadále pokračovat. </w:t>
      </w:r>
      <w:proofErr w:type="spellStart"/>
      <w:r w:rsidRPr="00E74CFD">
        <w:rPr>
          <w:rFonts w:ascii="Times New Roman" w:eastAsia="Times New Roman" w:hAnsi="Times New Roman"/>
          <w:sz w:val="24"/>
          <w:szCs w:val="24"/>
          <w:lang w:eastAsia="cs-CZ"/>
        </w:rPr>
        <w:t>Bašár</w:t>
      </w:r>
      <w:proofErr w:type="spellEnd"/>
      <w:r w:rsidRPr="00E74CFD">
        <w:rPr>
          <w:rFonts w:ascii="Times New Roman" w:eastAsia="Times New Roman" w:hAnsi="Times New Roman"/>
          <w:sz w:val="24"/>
          <w:szCs w:val="24"/>
          <w:lang w:eastAsia="cs-CZ"/>
        </w:rPr>
        <w:t xml:space="preserve"> </w:t>
      </w:r>
      <w:proofErr w:type="spellStart"/>
      <w:r w:rsidRPr="00E74CFD">
        <w:rPr>
          <w:rFonts w:ascii="Times New Roman" w:eastAsia="Times New Roman" w:hAnsi="Times New Roman"/>
          <w:sz w:val="24"/>
          <w:szCs w:val="24"/>
          <w:lang w:eastAsia="cs-CZ"/>
        </w:rPr>
        <w:t>Asad</w:t>
      </w:r>
      <w:proofErr w:type="spellEnd"/>
      <w:r w:rsidRPr="00E74CFD">
        <w:rPr>
          <w:rFonts w:ascii="Times New Roman" w:eastAsia="Times New Roman" w:hAnsi="Times New Roman"/>
          <w:sz w:val="24"/>
          <w:szCs w:val="24"/>
          <w:lang w:eastAsia="cs-CZ"/>
        </w:rPr>
        <w:t xml:space="preserve"> nemá důvod se mstít, neboť Kurdové </w:t>
      </w:r>
      <w:proofErr w:type="gramStart"/>
      <w:r w:rsidRPr="00E74CFD">
        <w:rPr>
          <w:rFonts w:ascii="Times New Roman" w:eastAsia="Times New Roman" w:hAnsi="Times New Roman"/>
          <w:sz w:val="24"/>
          <w:szCs w:val="24"/>
          <w:lang w:eastAsia="cs-CZ"/>
        </w:rPr>
        <w:t>se k povstání</w:t>
      </w:r>
      <w:proofErr w:type="gramEnd"/>
      <w:r w:rsidRPr="00E74CFD">
        <w:rPr>
          <w:rFonts w:ascii="Times New Roman" w:eastAsia="Times New Roman" w:hAnsi="Times New Roman"/>
          <w:sz w:val="24"/>
          <w:szCs w:val="24"/>
          <w:lang w:eastAsia="cs-CZ"/>
        </w:rPr>
        <w:t xml:space="preserve"> proti jeho režimu nikdy nepřidali – a nemá ani vlastní kapacitu kurdské území spravovat. Podřízení se </w:t>
      </w:r>
      <w:proofErr w:type="spellStart"/>
      <w:r w:rsidRPr="00E74CFD">
        <w:rPr>
          <w:rFonts w:ascii="Times New Roman" w:eastAsia="Times New Roman" w:hAnsi="Times New Roman"/>
          <w:sz w:val="24"/>
          <w:szCs w:val="24"/>
          <w:lang w:eastAsia="cs-CZ"/>
        </w:rPr>
        <w:t>Asadově</w:t>
      </w:r>
      <w:proofErr w:type="spellEnd"/>
      <w:r w:rsidRPr="00E74CFD">
        <w:rPr>
          <w:rFonts w:ascii="Times New Roman" w:eastAsia="Times New Roman" w:hAnsi="Times New Roman"/>
          <w:sz w:val="24"/>
          <w:szCs w:val="24"/>
          <w:lang w:eastAsia="cs-CZ"/>
        </w:rPr>
        <w:t xml:space="preserve"> armádě může vést k tomu, že kurdští bojovníci budou muset umírat za režim v přední linii v jiných částech Sýrie.</w:t>
      </w:r>
    </w:p>
    <w:p w:rsidR="00126249" w:rsidRPr="00E74CFD" w:rsidRDefault="00126249" w:rsidP="00126249">
      <w:pPr>
        <w:spacing w:after="0" w:line="240" w:lineRule="auto"/>
        <w:rPr>
          <w:rFonts w:ascii="Helvetica" w:eastAsia="Times New Roman" w:hAnsi="Helvetica" w:cs="Helvetica"/>
          <w:sz w:val="13"/>
          <w:szCs w:val="13"/>
          <w:lang w:eastAsia="cs-CZ"/>
        </w:rPr>
      </w:pPr>
      <w:r w:rsidRPr="00E74CFD">
        <w:rPr>
          <w:rFonts w:ascii="Helvetica" w:eastAsia="Times New Roman" w:hAnsi="Helvetica" w:cs="Helvetica"/>
          <w:sz w:val="24"/>
          <w:szCs w:val="24"/>
          <w:lang w:eastAsia="cs-CZ"/>
        </w:rPr>
        <w:t xml:space="preserve">Nejpodstatnější důsledek řetězce událostí, který způsobily </w:t>
      </w:r>
      <w:proofErr w:type="spellStart"/>
      <w:r w:rsidRPr="00E74CFD">
        <w:rPr>
          <w:rFonts w:ascii="Helvetica" w:eastAsia="Times New Roman" w:hAnsi="Helvetica" w:cs="Helvetica"/>
          <w:sz w:val="24"/>
          <w:szCs w:val="24"/>
          <w:lang w:eastAsia="cs-CZ"/>
        </w:rPr>
        <w:t>Trumpův</w:t>
      </w:r>
      <w:proofErr w:type="spellEnd"/>
      <w:r w:rsidRPr="00E74CFD">
        <w:rPr>
          <w:rFonts w:ascii="Helvetica" w:eastAsia="Times New Roman" w:hAnsi="Helvetica" w:cs="Helvetica"/>
          <w:sz w:val="24"/>
          <w:szCs w:val="24"/>
          <w:lang w:eastAsia="cs-CZ"/>
        </w:rPr>
        <w:t xml:space="preserve"> souhlas s tureckou invazí a stažení amerických vojáků, tak vedle utrpení civilistů spočívá v geopolitice. Spojené státy přenechaly sever Sýrie Rusku a nemají teď žádnou šanci ovlivnit další vývoj v zemi. Všichni tamní hráči se dívají jen do Moskvy, která jediná je schopna vyjednat mír. A tento přesun moci se neomezuje pouze na Sýrii.</w:t>
      </w:r>
    </w:p>
    <w:p w:rsidR="00126249" w:rsidRPr="00E74CFD" w:rsidRDefault="00126249" w:rsidP="00126249">
      <w:pPr>
        <w:spacing w:after="0" w:line="240" w:lineRule="auto"/>
        <w:rPr>
          <w:rFonts w:ascii="Helvetica" w:eastAsia="Times New Roman" w:hAnsi="Helvetica" w:cs="Helvetica"/>
          <w:sz w:val="13"/>
          <w:szCs w:val="13"/>
          <w:lang w:eastAsia="cs-CZ"/>
        </w:rPr>
      </w:pPr>
      <w:r w:rsidRPr="00E74CFD">
        <w:rPr>
          <w:rFonts w:ascii="Helvetica" w:eastAsia="Times New Roman" w:hAnsi="Helvetica" w:cs="Helvetica"/>
          <w:sz w:val="24"/>
          <w:szCs w:val="24"/>
          <w:lang w:eastAsia="cs-CZ"/>
        </w:rPr>
        <w:t xml:space="preserve">Putin splnil všechny cíle, kvůli nimž na podzim roku 2015 přesunul ruské stíhačky do Sýrie a nechal je po boku </w:t>
      </w:r>
      <w:proofErr w:type="spellStart"/>
      <w:r w:rsidRPr="00E74CFD">
        <w:rPr>
          <w:rFonts w:ascii="Helvetica" w:eastAsia="Times New Roman" w:hAnsi="Helvetica" w:cs="Helvetica"/>
          <w:sz w:val="24"/>
          <w:szCs w:val="24"/>
          <w:lang w:eastAsia="cs-CZ"/>
        </w:rPr>
        <w:t>Bašára</w:t>
      </w:r>
      <w:proofErr w:type="spellEnd"/>
      <w:r w:rsidRPr="00E74CFD">
        <w:rPr>
          <w:rFonts w:ascii="Helvetica" w:eastAsia="Times New Roman" w:hAnsi="Helvetica" w:cs="Helvetica"/>
          <w:sz w:val="24"/>
          <w:szCs w:val="24"/>
          <w:lang w:eastAsia="cs-CZ"/>
        </w:rPr>
        <w:t xml:space="preserve"> </w:t>
      </w:r>
      <w:proofErr w:type="spellStart"/>
      <w:r w:rsidRPr="00E74CFD">
        <w:rPr>
          <w:rFonts w:ascii="Helvetica" w:eastAsia="Times New Roman" w:hAnsi="Helvetica" w:cs="Helvetica"/>
          <w:sz w:val="24"/>
          <w:szCs w:val="24"/>
          <w:lang w:eastAsia="cs-CZ"/>
        </w:rPr>
        <w:t>Asada</w:t>
      </w:r>
      <w:proofErr w:type="spellEnd"/>
      <w:r w:rsidRPr="00E74CFD">
        <w:rPr>
          <w:rFonts w:ascii="Helvetica" w:eastAsia="Times New Roman" w:hAnsi="Helvetica" w:cs="Helvetica"/>
          <w:sz w:val="24"/>
          <w:szCs w:val="24"/>
          <w:lang w:eastAsia="cs-CZ"/>
        </w:rPr>
        <w:t xml:space="preserve"> bombardovat vzpurná města. Trvale udržel ruskou vojenskou základnu u Středozemního moře. Zajistil přežití spřízněného vladaře </w:t>
      </w:r>
      <w:proofErr w:type="spellStart"/>
      <w:r w:rsidRPr="00E74CFD">
        <w:rPr>
          <w:rFonts w:ascii="Helvetica" w:eastAsia="Times New Roman" w:hAnsi="Helvetica" w:cs="Helvetica"/>
          <w:sz w:val="24"/>
          <w:szCs w:val="24"/>
          <w:lang w:eastAsia="cs-CZ"/>
        </w:rPr>
        <w:t>Asada</w:t>
      </w:r>
      <w:proofErr w:type="spellEnd"/>
      <w:r w:rsidRPr="00E74CFD">
        <w:rPr>
          <w:rFonts w:ascii="Helvetica" w:eastAsia="Times New Roman" w:hAnsi="Helvetica" w:cs="Helvetica"/>
          <w:sz w:val="24"/>
          <w:szCs w:val="24"/>
          <w:lang w:eastAsia="cs-CZ"/>
        </w:rPr>
        <w:t xml:space="preserve"> a jeho režimu, který byl před čtyřmi lety na pokraji kolapsu. Potlačil Západem podporovanou revoltu a po více než 20 letech vrátil Rusko i mimo prostor bývalého Sovětského svazu na velmocenskou šachovnici.</w:t>
      </w:r>
    </w:p>
    <w:p w:rsidR="00126249" w:rsidRPr="00E74CFD" w:rsidRDefault="00126249" w:rsidP="00126249">
      <w:pPr>
        <w:spacing w:after="0" w:line="240" w:lineRule="auto"/>
        <w:rPr>
          <w:rFonts w:ascii="Helvetica" w:eastAsia="Times New Roman" w:hAnsi="Helvetica" w:cs="Helvetica"/>
          <w:sz w:val="13"/>
          <w:szCs w:val="13"/>
          <w:lang w:eastAsia="cs-CZ"/>
        </w:rPr>
      </w:pPr>
      <w:r w:rsidRPr="00E74CFD">
        <w:rPr>
          <w:rFonts w:ascii="Helvetica" w:eastAsia="Times New Roman" w:hAnsi="Helvetica" w:cs="Helvetica"/>
          <w:sz w:val="24"/>
          <w:szCs w:val="24"/>
          <w:lang w:eastAsia="cs-CZ"/>
        </w:rPr>
        <w:t>„Rusko do jisté míry rozumí Východu lépe než Západ,“ řekl minulý týden při veřejné debatě v Londýně saúdskoarabský velvyslanec. „Stává se důležitým hráčem v regionu, a jakkoli se vám to třeba nelíbí – je to fakt.“ Nejen důležitým – ale možná nejdůležitějším hráčem, novým hegemonem. Pro Evropany není příjemné si přiznat, že Evropa i USA mají s většinou blízkovýchodních vlád poškozené vztahy, a Rusko má naopak výborné vztahy s každým. Včetně tradičních amerických spojenců jako Izrael a Saúdská Arábie.</w:t>
      </w:r>
    </w:p>
    <w:p w:rsidR="00126249" w:rsidRPr="00E74CFD" w:rsidRDefault="00126249" w:rsidP="00126249">
      <w:pPr>
        <w:spacing w:after="0" w:line="240" w:lineRule="auto"/>
        <w:rPr>
          <w:rFonts w:ascii="Helvetica" w:eastAsia="Times New Roman" w:hAnsi="Helvetica" w:cs="Helvetica"/>
          <w:sz w:val="13"/>
          <w:szCs w:val="13"/>
          <w:lang w:eastAsia="cs-CZ"/>
        </w:rPr>
      </w:pPr>
      <w:r w:rsidRPr="00E74CFD">
        <w:rPr>
          <w:rFonts w:ascii="Helvetica" w:eastAsia="Times New Roman" w:hAnsi="Helvetica" w:cs="Helvetica"/>
          <w:sz w:val="24"/>
          <w:szCs w:val="24"/>
          <w:lang w:eastAsia="cs-CZ"/>
        </w:rPr>
        <w:t xml:space="preserve">Lídři regionu si nepochybně všimli, že zatímco Moskva svého spojence </w:t>
      </w:r>
      <w:proofErr w:type="spellStart"/>
      <w:r w:rsidRPr="00E74CFD">
        <w:rPr>
          <w:rFonts w:ascii="Helvetica" w:eastAsia="Times New Roman" w:hAnsi="Helvetica" w:cs="Helvetica"/>
          <w:sz w:val="24"/>
          <w:szCs w:val="24"/>
          <w:lang w:eastAsia="cs-CZ"/>
        </w:rPr>
        <w:t>Bašára</w:t>
      </w:r>
      <w:proofErr w:type="spellEnd"/>
      <w:r w:rsidRPr="00E74CFD">
        <w:rPr>
          <w:rFonts w:ascii="Helvetica" w:eastAsia="Times New Roman" w:hAnsi="Helvetica" w:cs="Helvetica"/>
          <w:sz w:val="24"/>
          <w:szCs w:val="24"/>
          <w:lang w:eastAsia="cs-CZ"/>
        </w:rPr>
        <w:t xml:space="preserve"> </w:t>
      </w:r>
      <w:proofErr w:type="spellStart"/>
      <w:r w:rsidRPr="00E74CFD">
        <w:rPr>
          <w:rFonts w:ascii="Helvetica" w:eastAsia="Times New Roman" w:hAnsi="Helvetica" w:cs="Helvetica"/>
          <w:sz w:val="24"/>
          <w:szCs w:val="24"/>
          <w:lang w:eastAsia="cs-CZ"/>
        </w:rPr>
        <w:t>Asada</w:t>
      </w:r>
      <w:proofErr w:type="spellEnd"/>
      <w:r w:rsidRPr="00E74CFD">
        <w:rPr>
          <w:rFonts w:ascii="Helvetica" w:eastAsia="Times New Roman" w:hAnsi="Helvetica" w:cs="Helvetica"/>
          <w:sz w:val="24"/>
          <w:szCs w:val="24"/>
          <w:lang w:eastAsia="cs-CZ"/>
        </w:rPr>
        <w:t xml:space="preserve"> podržela, Spojené státy již během tzv. arabského jara pustily k vodě svého klíčového egyptského partnera </w:t>
      </w:r>
      <w:proofErr w:type="spellStart"/>
      <w:r w:rsidRPr="00E74CFD">
        <w:rPr>
          <w:rFonts w:ascii="Helvetica" w:eastAsia="Times New Roman" w:hAnsi="Helvetica" w:cs="Helvetica"/>
          <w:sz w:val="24"/>
          <w:szCs w:val="24"/>
          <w:lang w:eastAsia="cs-CZ"/>
        </w:rPr>
        <w:t>Husního</w:t>
      </w:r>
      <w:proofErr w:type="spellEnd"/>
      <w:r w:rsidRPr="00E74CFD">
        <w:rPr>
          <w:rFonts w:ascii="Helvetica" w:eastAsia="Times New Roman" w:hAnsi="Helvetica" w:cs="Helvetica"/>
          <w:sz w:val="24"/>
          <w:szCs w:val="24"/>
          <w:lang w:eastAsia="cs-CZ"/>
        </w:rPr>
        <w:t xml:space="preserve"> </w:t>
      </w:r>
      <w:proofErr w:type="spellStart"/>
      <w:r w:rsidRPr="00E74CFD">
        <w:rPr>
          <w:rFonts w:ascii="Helvetica" w:eastAsia="Times New Roman" w:hAnsi="Helvetica" w:cs="Helvetica"/>
          <w:sz w:val="24"/>
          <w:szCs w:val="24"/>
          <w:lang w:eastAsia="cs-CZ"/>
        </w:rPr>
        <w:t>Mubaraka</w:t>
      </w:r>
      <w:proofErr w:type="spellEnd"/>
      <w:r w:rsidRPr="00E74CFD">
        <w:rPr>
          <w:rFonts w:ascii="Helvetica" w:eastAsia="Times New Roman" w:hAnsi="Helvetica" w:cs="Helvetica"/>
          <w:sz w:val="24"/>
          <w:szCs w:val="24"/>
          <w:lang w:eastAsia="cs-CZ"/>
        </w:rPr>
        <w:t>. To šlo ještě odůvodnit demokratickými hodnotami, k nimž se egyptští demonstranti zprvu hlásili. V případě syrských Kurdů ale americký postup vysvětluje jen nezájem o vzdálené světové dění a neschopnost či slabost vyjednat diplomatickou dohodu, která by smířila obavy Turecka a sny syrských Kurdů.</w:t>
      </w:r>
    </w:p>
    <w:p w:rsidR="00126249" w:rsidRPr="00E74CFD" w:rsidRDefault="00126249" w:rsidP="00126249">
      <w:pPr>
        <w:spacing w:after="0" w:line="240" w:lineRule="auto"/>
        <w:rPr>
          <w:rFonts w:ascii="Helvetica" w:eastAsia="Times New Roman" w:hAnsi="Helvetica" w:cs="Helvetica"/>
          <w:sz w:val="13"/>
          <w:szCs w:val="13"/>
          <w:lang w:eastAsia="cs-CZ"/>
        </w:rPr>
      </w:pPr>
      <w:proofErr w:type="spellStart"/>
      <w:r w:rsidRPr="00E74CFD">
        <w:rPr>
          <w:rFonts w:ascii="Helvetica" w:eastAsia="Times New Roman" w:hAnsi="Helvetica" w:cs="Helvetica"/>
          <w:sz w:val="24"/>
          <w:szCs w:val="24"/>
          <w:lang w:eastAsia="cs-CZ"/>
        </w:rPr>
        <w:t>Vladimir</w:t>
      </w:r>
      <w:proofErr w:type="spellEnd"/>
      <w:r w:rsidRPr="00E74CFD">
        <w:rPr>
          <w:rFonts w:ascii="Helvetica" w:eastAsia="Times New Roman" w:hAnsi="Helvetica" w:cs="Helvetica"/>
          <w:sz w:val="24"/>
          <w:szCs w:val="24"/>
          <w:lang w:eastAsia="cs-CZ"/>
        </w:rPr>
        <w:t xml:space="preserve"> Putin těží z expertizy špičkových arabistů a především ho na rozdíl od demokratických společností neblokuje veřejné mínění. Nelze však předpovědět, co blízkovýchodní angažmá dlouhodobě přinese, zda se do tamní pavučiny Rusko též nezaplete. Výkon ruské ekonomiky odpovídá Španělsku, nedokáže tedy investicemi naplnit touhy obyvatel regionu. Ti navíc nezapomenou, jak ruské stíhačky bezohledně bombardovaly civilisty. Jisté ovšem je, že se momentálně v regionu nic nepohne bez ruského prostředkování.</w:t>
      </w:r>
    </w:p>
    <w:p w:rsidR="00126249" w:rsidRDefault="00126249" w:rsidP="00126249">
      <w:pPr>
        <w:spacing w:after="0" w:line="240" w:lineRule="auto"/>
        <w:rPr>
          <w:rFonts w:ascii="Helvetica" w:eastAsia="Times New Roman" w:hAnsi="Helvetica" w:cs="Helvetica"/>
          <w:sz w:val="24"/>
          <w:szCs w:val="24"/>
          <w:lang w:eastAsia="cs-CZ"/>
        </w:rPr>
      </w:pPr>
      <w:r w:rsidRPr="00E74CFD">
        <w:rPr>
          <w:rFonts w:ascii="Helvetica" w:eastAsia="Times New Roman" w:hAnsi="Helvetica" w:cs="Helvetica"/>
          <w:sz w:val="24"/>
          <w:szCs w:val="24"/>
          <w:lang w:eastAsia="cs-CZ"/>
        </w:rPr>
        <w:t xml:space="preserve">Amatérský, až šílený obraz </w:t>
      </w:r>
      <w:proofErr w:type="spellStart"/>
      <w:r w:rsidRPr="00E74CFD">
        <w:rPr>
          <w:rFonts w:ascii="Helvetica" w:eastAsia="Times New Roman" w:hAnsi="Helvetica" w:cs="Helvetica"/>
          <w:sz w:val="24"/>
          <w:szCs w:val="24"/>
          <w:lang w:eastAsia="cs-CZ"/>
        </w:rPr>
        <w:t>Trumpovy</w:t>
      </w:r>
      <w:proofErr w:type="spellEnd"/>
      <w:r w:rsidRPr="00E74CFD">
        <w:rPr>
          <w:rFonts w:ascii="Helvetica" w:eastAsia="Times New Roman" w:hAnsi="Helvetica" w:cs="Helvetica"/>
          <w:sz w:val="24"/>
          <w:szCs w:val="24"/>
          <w:lang w:eastAsia="cs-CZ"/>
        </w:rPr>
        <w:t xml:space="preserve"> zahraniční politiky poslední dva týdny užasle sledoval celý svět, přátelé i nepřátelé Západu. I mimo Blízký východ, například na Tchaj-wanu, teď politické špičky musí přemýšlet o spolehlivosti USA. Je pravda, že americká velmocenská nadvláda slábla již před nástupem Donalda </w:t>
      </w:r>
      <w:proofErr w:type="spellStart"/>
      <w:r w:rsidRPr="00E74CFD">
        <w:rPr>
          <w:rFonts w:ascii="Helvetica" w:eastAsia="Times New Roman" w:hAnsi="Helvetica" w:cs="Helvetica"/>
          <w:sz w:val="24"/>
          <w:szCs w:val="24"/>
          <w:lang w:eastAsia="cs-CZ"/>
        </w:rPr>
        <w:t>Trumpa</w:t>
      </w:r>
      <w:proofErr w:type="spellEnd"/>
      <w:r w:rsidRPr="00E74CFD">
        <w:rPr>
          <w:rFonts w:ascii="Helvetica" w:eastAsia="Times New Roman" w:hAnsi="Helvetica" w:cs="Helvetica"/>
          <w:sz w:val="24"/>
          <w:szCs w:val="24"/>
          <w:lang w:eastAsia="cs-CZ"/>
        </w:rPr>
        <w:t xml:space="preserve"> do prezidentského úřadu. Nejen na Blízkém východě důvěryhodnost USA výrazně poškodila lživě odůvodněná a zpackaná invaze do Iráku. A především probíhá setrvalý růst nezápadních mocností, které chtějí v mezinárodní politice hrát samostatnější roli. Tak jako Turecko na pomezí Evropy a Asie. </w:t>
      </w:r>
      <w:proofErr w:type="spellStart"/>
      <w:r w:rsidRPr="00E74CFD">
        <w:rPr>
          <w:rFonts w:ascii="Helvetica" w:eastAsia="Times New Roman" w:hAnsi="Helvetica" w:cs="Helvetica"/>
          <w:sz w:val="24"/>
          <w:szCs w:val="24"/>
          <w:lang w:eastAsia="cs-CZ"/>
        </w:rPr>
        <w:t>Trumpův</w:t>
      </w:r>
      <w:proofErr w:type="spellEnd"/>
      <w:r w:rsidRPr="00E74CFD">
        <w:rPr>
          <w:rFonts w:ascii="Helvetica" w:eastAsia="Times New Roman" w:hAnsi="Helvetica" w:cs="Helvetica"/>
          <w:sz w:val="24"/>
          <w:szCs w:val="24"/>
          <w:lang w:eastAsia="cs-CZ"/>
        </w:rPr>
        <w:t xml:space="preserve"> bezohledný </w:t>
      </w:r>
      <w:r w:rsidRPr="00E74CFD">
        <w:rPr>
          <w:rFonts w:ascii="Helvetica" w:eastAsia="Times New Roman" w:hAnsi="Helvetica" w:cs="Helvetica"/>
          <w:sz w:val="24"/>
          <w:szCs w:val="24"/>
          <w:lang w:eastAsia="cs-CZ"/>
        </w:rPr>
        <w:lastRenderedPageBreak/>
        <w:t xml:space="preserve">postup vůči spojencům je však katalyzátorem slábnutí americké moci – v situaci, kdy ostatní američtí spojenci, zvláště Evropa, nejsou na tuto změnu </w:t>
      </w:r>
      <w:proofErr w:type="gramStart"/>
      <w:r w:rsidRPr="00E74CFD">
        <w:rPr>
          <w:rFonts w:ascii="Helvetica" w:eastAsia="Times New Roman" w:hAnsi="Helvetica" w:cs="Helvetica"/>
          <w:sz w:val="24"/>
          <w:szCs w:val="24"/>
          <w:lang w:eastAsia="cs-CZ"/>
        </w:rPr>
        <w:t>připraveni...</w:t>
      </w:r>
      <w:proofErr w:type="gramEnd"/>
    </w:p>
    <w:p w:rsidR="00126249" w:rsidRPr="00126249" w:rsidRDefault="00126249" w:rsidP="0019203C">
      <w:pPr>
        <w:spacing w:after="0" w:line="240" w:lineRule="auto"/>
        <w:rPr>
          <w:rFonts w:ascii="Times New Roman" w:eastAsia="Times New Roman" w:hAnsi="Times New Roman"/>
          <w:sz w:val="20"/>
          <w:szCs w:val="20"/>
          <w:lang w:eastAsia="cs-CZ"/>
        </w:rPr>
      </w:pPr>
    </w:p>
    <w:p w:rsidR="0074556C" w:rsidRDefault="0074556C"/>
    <w:sectPr w:rsidR="0074556C" w:rsidSect="0074556C">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EE"/>
    <w:family w:val="swiss"/>
    <w:pitch w:val="variable"/>
    <w:sig w:usb0="A00002EF" w:usb1="4000207B" w:usb2="00000000" w:usb3="00000000" w:csb0="0000009F" w:csb1="00000000"/>
  </w:font>
  <w:font w:name="Times New Roman">
    <w:panose1 w:val="02020603050405020304"/>
    <w:charset w:val="EE"/>
    <w:family w:val="roman"/>
    <w:pitch w:val="variable"/>
    <w:sig w:usb0="20002A87" w:usb1="80000000" w:usb2="00000008" w:usb3="00000000" w:csb0="000001FF" w:csb1="00000000"/>
  </w:font>
  <w:font w:name="Helvetica">
    <w:panose1 w:val="020B0604020202020204"/>
    <w:charset w:val="EE"/>
    <w:family w:val="swiss"/>
    <w:pitch w:val="variable"/>
    <w:sig w:usb0="20002A87" w:usb1="80000000" w:usb2="00000008" w:usb3="00000000" w:csb0="000001FF" w:csb1="00000000"/>
  </w:font>
  <w:font w:name="Cambria">
    <w:panose1 w:val="02040503050406030204"/>
    <w:charset w:val="EE"/>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proofState w:spelling="clean" w:grammar="clean"/>
  <w:defaultTabStop w:val="708"/>
  <w:hyphenationZone w:val="425"/>
  <w:characterSpacingControl w:val="doNotCompress"/>
  <w:compat/>
  <w:rsids>
    <w:rsidRoot w:val="0019203C"/>
    <w:rsid w:val="00126249"/>
    <w:rsid w:val="00141B5D"/>
    <w:rsid w:val="0019203C"/>
    <w:rsid w:val="002B5EC0"/>
    <w:rsid w:val="002F33BA"/>
    <w:rsid w:val="00320B7A"/>
    <w:rsid w:val="007222B8"/>
    <w:rsid w:val="00722379"/>
    <w:rsid w:val="0074556C"/>
    <w:rsid w:val="00D44CEE"/>
    <w:rsid w:val="00E537EB"/>
  </w:rsids>
  <m:mathPr>
    <m:mathFont m:val="Cambria Math"/>
    <m:brkBin m:val="before"/>
    <m:brkBinSub m:val="--"/>
    <m:smallFrac m:val="off"/>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cs-CZ"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rsid w:val="0019203C"/>
    <w:rPr>
      <w:rFonts w:ascii="Calibri" w:eastAsia="Calibri" w:hAnsi="Calibri" w:cs="Times New Roman"/>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qFormat/>
    <w:tblPr>
      <w:tblInd w:w="0" w:type="dxa"/>
      <w:tblCellMar>
        <w:top w:w="0" w:type="dxa"/>
        <w:left w:w="108" w:type="dxa"/>
        <w:bottom w:w="0" w:type="dxa"/>
        <w:right w:w="108" w:type="dxa"/>
      </w:tblCellMar>
    </w:tblPr>
  </w:style>
  <w:style w:type="numbering" w:default="1" w:styleId="Bezseznamu">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allowPNG/>
  <w:doNotRelyOnCSS/>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7</TotalTime>
  <Pages>3</Pages>
  <Words>1045</Words>
  <Characters>6172</Characters>
  <Application>Microsoft Office Word</Application>
  <DocSecurity>0</DocSecurity>
  <Lines>51</Lines>
  <Paragraphs>14</Paragraphs>
  <ScaleCrop>false</ScaleCrop>
  <Company>Holiday Inn</Company>
  <LinksUpToDate>false</LinksUpToDate>
  <CharactersWithSpaces>7203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Přemysl</dc:creator>
  <cp:keywords/>
  <dc:description/>
  <cp:lastModifiedBy>Přemysl</cp:lastModifiedBy>
  <cp:revision>3</cp:revision>
  <dcterms:created xsi:type="dcterms:W3CDTF">2019-10-22T16:18:00Z</dcterms:created>
  <dcterms:modified xsi:type="dcterms:W3CDTF">2019-10-23T09:41:00Z</dcterms:modified>
</cp:coreProperties>
</file>